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BE" w:rsidRPr="008F07D4" w:rsidRDefault="00995EBE" w:rsidP="00995EBE">
      <w:pPr>
        <w:spacing w:line="276" w:lineRule="auto"/>
        <w:jc w:val="center"/>
        <w:rPr>
          <w:b/>
          <w:szCs w:val="28"/>
        </w:rPr>
      </w:pPr>
      <w:r w:rsidRPr="008F07D4">
        <w:rPr>
          <w:b/>
          <w:szCs w:val="28"/>
        </w:rPr>
        <w:t>РОССИЙСКАЯ ФЕДЕРАЦИЯ</w:t>
      </w:r>
    </w:p>
    <w:p w:rsidR="00995EBE" w:rsidRDefault="00995EBE" w:rsidP="00995EBE">
      <w:pPr>
        <w:spacing w:line="276" w:lineRule="auto"/>
        <w:jc w:val="center"/>
        <w:rPr>
          <w:b/>
          <w:szCs w:val="28"/>
        </w:rPr>
      </w:pPr>
      <w:r>
        <w:rPr>
          <w:b/>
          <w:szCs w:val="28"/>
        </w:rPr>
        <w:t>РЕБРИХИНСКИЙ СЕЛЬСКИЙ СОВЕТ НАРОДНЫХ ДЕПУТАТОВ РЕБРИХИНСКОГО СЕЛЬСОВЕТА РЕБРИХИНСКОГО РАЙОНА АЛТАЙСКОГО КРАЯ</w:t>
      </w:r>
    </w:p>
    <w:p w:rsidR="00995EBE" w:rsidRDefault="00995EBE" w:rsidP="00995EBE">
      <w:pPr>
        <w:spacing w:line="276" w:lineRule="auto"/>
        <w:rPr>
          <w:sz w:val="16"/>
        </w:rPr>
      </w:pPr>
    </w:p>
    <w:p w:rsidR="00995EBE" w:rsidRDefault="00995EBE" w:rsidP="00995EBE">
      <w:pPr>
        <w:pStyle w:val="4"/>
        <w:spacing w:line="276" w:lineRule="auto"/>
        <w:jc w:val="center"/>
      </w:pPr>
      <w:r w:rsidRPr="000F07B0">
        <w:t>РЕШЕНИЕ</w:t>
      </w:r>
    </w:p>
    <w:p w:rsidR="00CD148E" w:rsidRPr="00CD148E" w:rsidRDefault="00CD148E" w:rsidP="00CD148E"/>
    <w:p w:rsidR="00995EBE" w:rsidRDefault="00834D01" w:rsidP="00995EBE">
      <w:pPr>
        <w:spacing w:line="276" w:lineRule="auto"/>
        <w:jc w:val="both"/>
      </w:pPr>
      <w:r>
        <w:t>30.11.2022</w:t>
      </w:r>
      <w:r w:rsidR="00995EBE">
        <w:tab/>
      </w:r>
      <w:r w:rsidR="00995EBE">
        <w:tab/>
      </w:r>
      <w:r w:rsidR="00995EBE">
        <w:tab/>
      </w:r>
      <w:r w:rsidR="00995EBE">
        <w:tab/>
      </w:r>
      <w:r w:rsidR="00995EBE">
        <w:tab/>
      </w:r>
      <w:r w:rsidR="00995EBE">
        <w:tab/>
      </w:r>
      <w:r w:rsidR="00995EBE">
        <w:tab/>
        <w:t xml:space="preserve">       </w:t>
      </w:r>
      <w:r w:rsidR="005372EF">
        <w:t xml:space="preserve">     </w:t>
      </w:r>
      <w:r w:rsidR="00995EBE">
        <w:t xml:space="preserve">  №</w:t>
      </w:r>
      <w:r>
        <w:t xml:space="preserve"> 51</w:t>
      </w:r>
      <w:r w:rsidR="00995EBE">
        <w:t xml:space="preserve"> </w:t>
      </w:r>
    </w:p>
    <w:p w:rsidR="00995EBE" w:rsidRPr="005372EF" w:rsidRDefault="00995EBE" w:rsidP="00995EBE">
      <w:pPr>
        <w:spacing w:line="276" w:lineRule="auto"/>
        <w:jc w:val="both"/>
        <w:rPr>
          <w:sz w:val="6"/>
          <w:szCs w:val="6"/>
        </w:rPr>
      </w:pPr>
      <w:r w:rsidRPr="005372EF">
        <w:rPr>
          <w:sz w:val="6"/>
          <w:szCs w:val="6"/>
        </w:rPr>
        <w:t xml:space="preserve">                                                             </w:t>
      </w:r>
    </w:p>
    <w:p w:rsidR="00995EBE" w:rsidRDefault="00995EBE" w:rsidP="00995EBE">
      <w:pPr>
        <w:spacing w:line="276" w:lineRule="auto"/>
        <w:jc w:val="center"/>
      </w:pPr>
      <w:r>
        <w:t>село Ребриха</w:t>
      </w:r>
    </w:p>
    <w:p w:rsidR="00CD148E" w:rsidRPr="005372EF" w:rsidRDefault="00CD148E" w:rsidP="00995EBE">
      <w:pPr>
        <w:spacing w:line="276" w:lineRule="auto"/>
        <w:jc w:val="center"/>
        <w:rPr>
          <w:sz w:val="16"/>
          <w:szCs w:val="16"/>
        </w:rPr>
      </w:pPr>
    </w:p>
    <w:p w:rsidR="00995EBE" w:rsidRDefault="00995EBE" w:rsidP="00995EBE">
      <w:pPr>
        <w:spacing w:line="276"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995EBE" w:rsidRPr="00525868" w:rsidTr="00995EBE">
        <w:tc>
          <w:tcPr>
            <w:tcW w:w="5070" w:type="dxa"/>
            <w:tcBorders>
              <w:top w:val="nil"/>
              <w:left w:val="nil"/>
              <w:bottom w:val="nil"/>
              <w:right w:val="nil"/>
            </w:tcBorders>
            <w:shd w:val="clear" w:color="auto" w:fill="auto"/>
          </w:tcPr>
          <w:p w:rsidR="00995EBE" w:rsidRPr="00525868" w:rsidRDefault="008211D5" w:rsidP="00DA0EDA">
            <w:pPr>
              <w:pStyle w:val="22"/>
              <w:ind w:right="-2"/>
              <w:jc w:val="both"/>
              <w:rPr>
                <w:szCs w:val="28"/>
              </w:rPr>
            </w:pPr>
            <w:r>
              <w:rPr>
                <w:szCs w:val="28"/>
              </w:rPr>
              <w:t>Об утверждении местных нормативов</w:t>
            </w:r>
            <w:r w:rsidRPr="00DE3B8A">
              <w:rPr>
                <w:szCs w:val="28"/>
              </w:rPr>
              <w:t xml:space="preserve"> </w:t>
            </w:r>
            <w:r>
              <w:rPr>
                <w:szCs w:val="28"/>
              </w:rPr>
              <w:t>г</w:t>
            </w:r>
            <w:r w:rsidRPr="00615208">
              <w:rPr>
                <w:szCs w:val="28"/>
              </w:rPr>
              <w:t>рад</w:t>
            </w:r>
            <w:r>
              <w:rPr>
                <w:szCs w:val="28"/>
              </w:rPr>
              <w:t>остроительного проектирования</w:t>
            </w:r>
            <w:r w:rsidRPr="00DE3B8A">
              <w:rPr>
                <w:szCs w:val="28"/>
              </w:rPr>
              <w:t xml:space="preserve"> </w:t>
            </w:r>
            <w:r>
              <w:rPr>
                <w:szCs w:val="28"/>
              </w:rPr>
              <w:t>муниципального образования Ребрихинский сельсовет Ребрихинского района Алтайского края</w:t>
            </w:r>
          </w:p>
        </w:tc>
      </w:tr>
    </w:tbl>
    <w:p w:rsidR="00995EBE" w:rsidRDefault="00995EBE" w:rsidP="00995EBE">
      <w:pPr>
        <w:spacing w:line="276" w:lineRule="auto"/>
        <w:rPr>
          <w:sz w:val="20"/>
        </w:rPr>
      </w:pPr>
    </w:p>
    <w:p w:rsidR="00E275E5" w:rsidRDefault="00E275E5" w:rsidP="00F0236F">
      <w:pPr>
        <w:jc w:val="both"/>
        <w:rPr>
          <w:b/>
        </w:rPr>
      </w:pPr>
    </w:p>
    <w:p w:rsidR="00F0236F" w:rsidRPr="00F0236F" w:rsidRDefault="000071B9" w:rsidP="008211D5">
      <w:pPr>
        <w:spacing w:line="276" w:lineRule="auto"/>
        <w:ind w:firstLine="709"/>
        <w:jc w:val="both"/>
        <w:rPr>
          <w:szCs w:val="28"/>
        </w:rPr>
      </w:pPr>
      <w:r>
        <w:rPr>
          <w:b/>
        </w:rPr>
        <w:t xml:space="preserve"> </w:t>
      </w:r>
      <w:proofErr w:type="gramStart"/>
      <w:r w:rsidR="008211D5" w:rsidRPr="00970F22">
        <w:rPr>
          <w:szCs w:val="28"/>
        </w:rPr>
        <w:t>В соответствии со  статьями 29.1, 29</w:t>
      </w:r>
      <w:r w:rsidR="008211D5">
        <w:rPr>
          <w:szCs w:val="28"/>
        </w:rPr>
        <w:t>.</w:t>
      </w:r>
      <w:r w:rsidR="008211D5" w:rsidRPr="00970F22">
        <w:rPr>
          <w:szCs w:val="28"/>
        </w:rPr>
        <w:t>4 главы 3.1 Градостроительного</w:t>
      </w:r>
      <w:r w:rsidR="008211D5">
        <w:rPr>
          <w:szCs w:val="28"/>
        </w:rPr>
        <w:t xml:space="preserve"> к</w:t>
      </w:r>
      <w:r w:rsidR="008211D5">
        <w:rPr>
          <w:szCs w:val="28"/>
        </w:rPr>
        <w:t>о</w:t>
      </w:r>
      <w:r w:rsidR="008211D5">
        <w:rPr>
          <w:szCs w:val="28"/>
        </w:rPr>
        <w:t xml:space="preserve">декса Российской Федерации, статьями 8, 29.2 закона Алтайского края от 29 декабря 2009 года № 120-ЗС «О градостроительной деятельности на территории Алтайского края», </w:t>
      </w:r>
      <w:r w:rsidR="008211D5" w:rsidRPr="00AC1847">
        <w:rPr>
          <w:szCs w:val="28"/>
        </w:rPr>
        <w:t>Уставом</w:t>
      </w:r>
      <w:r w:rsidR="008211D5" w:rsidRPr="00C63D46">
        <w:rPr>
          <w:szCs w:val="28"/>
        </w:rPr>
        <w:t xml:space="preserve"> муниципального образования </w:t>
      </w:r>
      <w:r w:rsidR="008211D5" w:rsidRPr="00B332A9">
        <w:rPr>
          <w:szCs w:val="28"/>
        </w:rPr>
        <w:t>Ребрихинский сельсовет</w:t>
      </w:r>
      <w:r w:rsidR="008211D5">
        <w:rPr>
          <w:szCs w:val="28"/>
        </w:rPr>
        <w:t xml:space="preserve"> </w:t>
      </w:r>
      <w:r w:rsidR="008211D5" w:rsidRPr="00C63D46">
        <w:rPr>
          <w:szCs w:val="28"/>
        </w:rPr>
        <w:t>Ребрихинск</w:t>
      </w:r>
      <w:r w:rsidR="008211D5">
        <w:rPr>
          <w:szCs w:val="28"/>
        </w:rPr>
        <w:t>ого</w:t>
      </w:r>
      <w:r w:rsidR="008211D5" w:rsidRPr="00C63D46">
        <w:rPr>
          <w:szCs w:val="28"/>
        </w:rPr>
        <w:t xml:space="preserve"> район</w:t>
      </w:r>
      <w:r w:rsidR="008211D5">
        <w:rPr>
          <w:szCs w:val="28"/>
        </w:rPr>
        <w:t>а</w:t>
      </w:r>
      <w:r w:rsidR="008211D5" w:rsidRPr="00C63D46">
        <w:rPr>
          <w:szCs w:val="28"/>
        </w:rPr>
        <w:t xml:space="preserve"> Алтайского края</w:t>
      </w:r>
      <w:r w:rsidR="0031303F">
        <w:rPr>
          <w:szCs w:val="28"/>
        </w:rPr>
        <w:t xml:space="preserve">, соглашением о </w:t>
      </w:r>
      <w:r w:rsidR="003A5AB4">
        <w:rPr>
          <w:szCs w:val="28"/>
        </w:rPr>
        <w:t xml:space="preserve">передаче осуществления части </w:t>
      </w:r>
      <w:r w:rsidR="0031303F">
        <w:rPr>
          <w:szCs w:val="28"/>
        </w:rPr>
        <w:t>полномочи</w:t>
      </w:r>
      <w:r w:rsidR="003A5AB4">
        <w:rPr>
          <w:szCs w:val="28"/>
        </w:rPr>
        <w:t>й по решению вопросов местного значения от 28 декабря 2021 года, утвержденным решением Ребрихинского сельского</w:t>
      </w:r>
      <w:proofErr w:type="gramEnd"/>
      <w:r w:rsidR="003A5AB4">
        <w:rPr>
          <w:szCs w:val="28"/>
        </w:rPr>
        <w:t xml:space="preserve"> Совета народных депутатов Ребрихинского сельсовета Ребрихинского района Алтайского края от 27.12.2021 № 48</w:t>
      </w:r>
      <w:r w:rsidR="00FC4143">
        <w:t xml:space="preserve">, </w:t>
      </w:r>
      <w:r w:rsidR="00A101D2" w:rsidRPr="00C265FE">
        <w:rPr>
          <w:szCs w:val="28"/>
        </w:rPr>
        <w:t>сельский Совет народных депутатов</w:t>
      </w:r>
      <w:r w:rsidR="007E1AFA">
        <w:rPr>
          <w:szCs w:val="28"/>
        </w:rPr>
        <w:t xml:space="preserve"> </w:t>
      </w:r>
      <w:r w:rsidR="00F0236F" w:rsidRPr="00F0236F">
        <w:t>РЕШИЛ:</w:t>
      </w:r>
    </w:p>
    <w:p w:rsidR="00D97EB8" w:rsidRPr="00CD148E" w:rsidRDefault="00D97EB8" w:rsidP="00C126BF">
      <w:pPr>
        <w:pStyle w:val="a3"/>
        <w:spacing w:line="276" w:lineRule="auto"/>
        <w:jc w:val="left"/>
        <w:rPr>
          <w:szCs w:val="28"/>
        </w:rPr>
      </w:pPr>
    </w:p>
    <w:p w:rsidR="00FC4143" w:rsidRDefault="00FC4143" w:rsidP="00C126BF">
      <w:pPr>
        <w:pStyle w:val="21"/>
        <w:spacing w:line="276" w:lineRule="auto"/>
        <w:ind w:firstLine="709"/>
        <w:jc w:val="both"/>
      </w:pPr>
      <w:r>
        <w:t xml:space="preserve">1. </w:t>
      </w:r>
      <w:r w:rsidR="00DA0EDA">
        <w:t xml:space="preserve">Утвердить </w:t>
      </w:r>
      <w:r w:rsidR="008211D5" w:rsidRPr="00615208">
        <w:rPr>
          <w:szCs w:val="28"/>
        </w:rPr>
        <w:t>местны</w:t>
      </w:r>
      <w:r w:rsidR="008211D5">
        <w:rPr>
          <w:szCs w:val="28"/>
        </w:rPr>
        <w:t>е</w:t>
      </w:r>
      <w:r w:rsidR="008211D5" w:rsidRPr="00615208">
        <w:rPr>
          <w:szCs w:val="28"/>
        </w:rPr>
        <w:t xml:space="preserve"> норматив</w:t>
      </w:r>
      <w:r w:rsidR="008211D5">
        <w:rPr>
          <w:szCs w:val="28"/>
        </w:rPr>
        <w:t>ы</w:t>
      </w:r>
      <w:r w:rsidR="008211D5" w:rsidRPr="00615208">
        <w:rPr>
          <w:szCs w:val="28"/>
        </w:rPr>
        <w:t xml:space="preserve"> градостроительного проектирования муниципального образования </w:t>
      </w:r>
      <w:r w:rsidR="008211D5">
        <w:rPr>
          <w:szCs w:val="28"/>
        </w:rPr>
        <w:t>Ребрихинский сельсовет Ребрихинского района  Алтайского края</w:t>
      </w:r>
      <w:r w:rsidR="00DA0EDA">
        <w:rPr>
          <w:szCs w:val="28"/>
        </w:rPr>
        <w:t xml:space="preserve"> </w:t>
      </w:r>
      <w:r w:rsidR="00DA0EDA">
        <w:t>(Приложение)</w:t>
      </w:r>
      <w:r>
        <w:t>.</w:t>
      </w:r>
    </w:p>
    <w:p w:rsidR="008211D5" w:rsidRDefault="008211D5" w:rsidP="008211D5">
      <w:pPr>
        <w:ind w:firstLine="567"/>
        <w:jc w:val="both"/>
      </w:pPr>
      <w:r>
        <w:t xml:space="preserve">2.  </w:t>
      </w:r>
      <w:r>
        <w:rPr>
          <w:szCs w:val="28"/>
        </w:rPr>
        <w:t xml:space="preserve">Признать утратившим силу решение </w:t>
      </w:r>
      <w:r w:rsidRPr="0000390A">
        <w:t>Ребрихинского сельс</w:t>
      </w:r>
      <w:r>
        <w:t xml:space="preserve">кого </w:t>
      </w:r>
      <w:r w:rsidRPr="0000390A">
        <w:t>Совета народных депутатов Ребрихинского сельсовета</w:t>
      </w:r>
      <w:r>
        <w:rPr>
          <w:b/>
        </w:rPr>
        <w:t xml:space="preserve"> </w:t>
      </w:r>
      <w:r w:rsidRPr="00970F22">
        <w:t>Ребрихинского района Алтайского края</w:t>
      </w:r>
      <w:r>
        <w:t xml:space="preserve"> </w:t>
      </w:r>
      <w:r w:rsidRPr="00970F22">
        <w:t xml:space="preserve">от </w:t>
      </w:r>
      <w:r>
        <w:t>06.09.</w:t>
      </w:r>
      <w:r w:rsidRPr="00970F22">
        <w:t>201</w:t>
      </w:r>
      <w:r>
        <w:t>7</w:t>
      </w:r>
      <w:r w:rsidRPr="00970F22">
        <w:t xml:space="preserve"> № </w:t>
      </w:r>
      <w:r>
        <w:t>22</w:t>
      </w:r>
      <w:r w:rsidRPr="00970F22">
        <w:t xml:space="preserve"> «</w:t>
      </w:r>
      <w:r w:rsidRPr="00C63D46">
        <w:rPr>
          <w:szCs w:val="28"/>
        </w:rPr>
        <w:t>Об утверждении местных нормативов</w:t>
      </w:r>
      <w:r>
        <w:rPr>
          <w:szCs w:val="28"/>
        </w:rPr>
        <w:t xml:space="preserve"> </w:t>
      </w:r>
      <w:r w:rsidRPr="00C63D46">
        <w:rPr>
          <w:szCs w:val="28"/>
        </w:rPr>
        <w:t>градостроительного проектирования муниципального образования Ребрихинский сельсовет Ребрихи</w:t>
      </w:r>
      <w:r>
        <w:rPr>
          <w:szCs w:val="28"/>
        </w:rPr>
        <w:t>нского района Алтайского края».</w:t>
      </w:r>
    </w:p>
    <w:p w:rsidR="00FC4143" w:rsidRPr="00866DE9" w:rsidRDefault="008211D5" w:rsidP="00C126BF">
      <w:pPr>
        <w:spacing w:line="276" w:lineRule="auto"/>
        <w:ind w:firstLine="720"/>
        <w:jc w:val="both"/>
        <w:rPr>
          <w:szCs w:val="28"/>
        </w:rPr>
      </w:pPr>
      <w:r>
        <w:rPr>
          <w:szCs w:val="28"/>
        </w:rPr>
        <w:t>3</w:t>
      </w:r>
      <w:r w:rsidR="00FC4143">
        <w:rPr>
          <w:szCs w:val="28"/>
        </w:rPr>
        <w:t>.</w:t>
      </w:r>
      <w:r w:rsidR="00E275E5">
        <w:rPr>
          <w:szCs w:val="28"/>
        </w:rPr>
        <w:t xml:space="preserve"> Обнародовать настоящее решение на информационном стенде Администрации Ребрихинского сельсовета, а также на информационных стендах в селах Куликово, Шумилиха, Ясная Поляна, поселках Тулай, Верх-Боровлянка</w:t>
      </w:r>
      <w:r w:rsidR="00FC4143" w:rsidRPr="00866DE9">
        <w:rPr>
          <w:szCs w:val="28"/>
        </w:rPr>
        <w:t xml:space="preserve"> и на официальном сайте Администрации Ребрихинского </w:t>
      </w:r>
      <w:r w:rsidR="00E275E5">
        <w:rPr>
          <w:szCs w:val="28"/>
        </w:rPr>
        <w:t>сельсовета Ребрихинского района Алтайского края</w:t>
      </w:r>
      <w:r w:rsidR="00FC4143" w:rsidRPr="00866DE9">
        <w:rPr>
          <w:szCs w:val="28"/>
        </w:rPr>
        <w:t>.</w:t>
      </w:r>
    </w:p>
    <w:p w:rsidR="00E275E5" w:rsidRPr="006F738D" w:rsidRDefault="008211D5" w:rsidP="00C126BF">
      <w:pPr>
        <w:pStyle w:val="a5"/>
        <w:spacing w:line="276" w:lineRule="auto"/>
        <w:ind w:firstLine="709"/>
        <w:jc w:val="both"/>
        <w:rPr>
          <w:b w:val="0"/>
          <w:bCs/>
          <w:szCs w:val="28"/>
        </w:rPr>
      </w:pPr>
      <w:r>
        <w:rPr>
          <w:b w:val="0"/>
        </w:rPr>
        <w:lastRenderedPageBreak/>
        <w:t>4</w:t>
      </w:r>
      <w:r w:rsidR="00E275E5" w:rsidRPr="0083639C">
        <w:rPr>
          <w:b w:val="0"/>
        </w:rPr>
        <w:t>.</w:t>
      </w:r>
      <w:r w:rsidR="00E275E5">
        <w:t xml:space="preserve"> </w:t>
      </w:r>
      <w:proofErr w:type="gramStart"/>
      <w:r w:rsidR="00E275E5">
        <w:rPr>
          <w:b w:val="0"/>
          <w:bCs/>
          <w:szCs w:val="28"/>
        </w:rPr>
        <w:t>Контроль за</w:t>
      </w:r>
      <w:proofErr w:type="gramEnd"/>
      <w:r w:rsidR="00E275E5">
        <w:rPr>
          <w:b w:val="0"/>
          <w:bCs/>
          <w:szCs w:val="28"/>
        </w:rPr>
        <w:t xml:space="preserve"> исполнением настоящего решения возложить на </w:t>
      </w:r>
      <w:r w:rsidR="00E275E5" w:rsidRPr="006F738D">
        <w:rPr>
          <w:b w:val="0"/>
          <w:bCs/>
          <w:szCs w:val="28"/>
        </w:rPr>
        <w:t xml:space="preserve">постоянную комиссию </w:t>
      </w:r>
      <w:r w:rsidR="00E275E5" w:rsidRPr="006F738D">
        <w:rPr>
          <w:b w:val="0"/>
          <w:szCs w:val="28"/>
        </w:rPr>
        <w:t xml:space="preserve">по </w:t>
      </w:r>
      <w:r>
        <w:rPr>
          <w:b w:val="0"/>
          <w:szCs w:val="28"/>
        </w:rPr>
        <w:t>правовым вопросам, мандатную</w:t>
      </w:r>
      <w:r w:rsidR="00E275E5" w:rsidRPr="006F738D">
        <w:rPr>
          <w:b w:val="0"/>
          <w:bCs/>
          <w:szCs w:val="28"/>
        </w:rPr>
        <w:t>.</w:t>
      </w:r>
    </w:p>
    <w:p w:rsidR="00FC4143" w:rsidRPr="00CD148E" w:rsidRDefault="00FC4143" w:rsidP="006930F4">
      <w:pPr>
        <w:pStyle w:val="a3"/>
        <w:jc w:val="left"/>
        <w:rPr>
          <w:szCs w:val="28"/>
        </w:rPr>
      </w:pPr>
    </w:p>
    <w:p w:rsidR="00FC4143" w:rsidRPr="00CD148E" w:rsidRDefault="00FC4143" w:rsidP="006930F4">
      <w:pPr>
        <w:pStyle w:val="a3"/>
        <w:jc w:val="left"/>
        <w:rPr>
          <w:szCs w:val="28"/>
        </w:rPr>
      </w:pPr>
    </w:p>
    <w:p w:rsidR="00671204" w:rsidRDefault="004E6B92" w:rsidP="006930F4">
      <w:pPr>
        <w:pStyle w:val="a3"/>
        <w:jc w:val="left"/>
      </w:pPr>
      <w:r>
        <w:t xml:space="preserve">Глава сельсовета                                            </w:t>
      </w:r>
      <w:r w:rsidR="002E15D7">
        <w:t xml:space="preserve">                          </w:t>
      </w:r>
      <w:r w:rsidR="006930F4">
        <w:t xml:space="preserve">         </w:t>
      </w:r>
      <w:r w:rsidR="002E15D7">
        <w:t xml:space="preserve">  </w:t>
      </w:r>
      <w:r w:rsidR="00E275E5">
        <w:t>М.В. Башкатов</w:t>
      </w:r>
    </w:p>
    <w:p w:rsidR="00DA0EDA" w:rsidRDefault="00DA0EDA" w:rsidP="006930F4">
      <w:pPr>
        <w:pStyle w:val="a3"/>
        <w:jc w:val="left"/>
        <w:rPr>
          <w:szCs w:val="28"/>
          <w:lang w:val="ru-RU"/>
        </w:rPr>
      </w:pPr>
    </w:p>
    <w:p w:rsidR="00CD148E" w:rsidRPr="00CD148E" w:rsidRDefault="00CD148E" w:rsidP="006930F4">
      <w:pPr>
        <w:pStyle w:val="a3"/>
        <w:jc w:val="left"/>
        <w:rPr>
          <w:szCs w:val="28"/>
          <w:lang w:val="ru-RU"/>
        </w:rPr>
      </w:pPr>
    </w:p>
    <w:p w:rsidR="00FC4143" w:rsidRPr="00674461" w:rsidRDefault="00FC4143" w:rsidP="00FC4143">
      <w:pPr>
        <w:widowControl w:val="0"/>
        <w:rPr>
          <w:sz w:val="24"/>
          <w:szCs w:val="24"/>
        </w:rPr>
      </w:pPr>
      <w:r w:rsidRPr="00674461">
        <w:rPr>
          <w:sz w:val="24"/>
          <w:szCs w:val="24"/>
        </w:rPr>
        <w:t>Антик</w:t>
      </w:r>
      <w:r>
        <w:rPr>
          <w:sz w:val="24"/>
          <w:szCs w:val="24"/>
        </w:rPr>
        <w:t xml:space="preserve">оррупционная экспертиза проекта </w:t>
      </w:r>
      <w:r w:rsidRPr="00674461">
        <w:rPr>
          <w:sz w:val="24"/>
          <w:szCs w:val="24"/>
        </w:rPr>
        <w:t>муниципального правового акта проведена.  Коррупциогенных факторов не выявлено.</w:t>
      </w:r>
    </w:p>
    <w:p w:rsidR="00FC4143" w:rsidRDefault="00FC4143" w:rsidP="00FC4143">
      <w:pPr>
        <w:widowControl w:val="0"/>
        <w:ind w:right="-1"/>
        <w:rPr>
          <w:sz w:val="24"/>
          <w:szCs w:val="24"/>
        </w:rPr>
      </w:pPr>
      <w:r w:rsidRPr="00674461">
        <w:rPr>
          <w:sz w:val="24"/>
          <w:szCs w:val="24"/>
        </w:rPr>
        <w:t xml:space="preserve">Заместитель главы Администрации сельсовета                             </w:t>
      </w:r>
      <w:r>
        <w:rPr>
          <w:sz w:val="24"/>
          <w:szCs w:val="24"/>
        </w:rPr>
        <w:t xml:space="preserve">                        </w:t>
      </w:r>
      <w:r w:rsidR="00E275E5">
        <w:rPr>
          <w:sz w:val="24"/>
          <w:szCs w:val="24"/>
        </w:rPr>
        <w:t>Т.М. Усик</w:t>
      </w: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CD148E" w:rsidRDefault="00CD148E" w:rsidP="00FC4143">
      <w:pPr>
        <w:widowControl w:val="0"/>
        <w:ind w:right="-1"/>
        <w:rPr>
          <w:sz w:val="24"/>
          <w:szCs w:val="24"/>
        </w:rPr>
      </w:pPr>
    </w:p>
    <w:p w:rsidR="005372EF" w:rsidRDefault="005372EF" w:rsidP="00FC4143">
      <w:pPr>
        <w:widowControl w:val="0"/>
        <w:ind w:right="-1"/>
        <w:rPr>
          <w:sz w:val="24"/>
          <w:szCs w:val="24"/>
        </w:rPr>
      </w:pPr>
    </w:p>
    <w:p w:rsidR="005372EF" w:rsidRDefault="005372EF" w:rsidP="00FC4143">
      <w:pPr>
        <w:widowControl w:val="0"/>
        <w:ind w:right="-1"/>
        <w:rPr>
          <w:sz w:val="24"/>
          <w:szCs w:val="24"/>
        </w:rPr>
      </w:pPr>
    </w:p>
    <w:p w:rsidR="005372EF" w:rsidRDefault="005372EF" w:rsidP="00FC4143">
      <w:pPr>
        <w:widowControl w:val="0"/>
        <w:ind w:right="-1"/>
        <w:rPr>
          <w:sz w:val="24"/>
          <w:szCs w:val="24"/>
        </w:rPr>
      </w:pPr>
    </w:p>
    <w:p w:rsidR="005372EF" w:rsidRDefault="005372EF" w:rsidP="00FC4143">
      <w:pPr>
        <w:widowControl w:val="0"/>
        <w:ind w:right="-1"/>
        <w:rPr>
          <w:sz w:val="24"/>
          <w:szCs w:val="24"/>
        </w:rPr>
      </w:pPr>
    </w:p>
    <w:p w:rsidR="005372EF" w:rsidRDefault="005372EF" w:rsidP="00FC4143">
      <w:pPr>
        <w:widowControl w:val="0"/>
        <w:ind w:right="-1"/>
        <w:rPr>
          <w:sz w:val="24"/>
          <w:szCs w:val="24"/>
        </w:rPr>
      </w:pPr>
    </w:p>
    <w:p w:rsidR="00FC4143" w:rsidRPr="003A5AB4" w:rsidRDefault="003A5AB4" w:rsidP="009D385C">
      <w:pPr>
        <w:pStyle w:val="1"/>
        <w:jc w:val="both"/>
        <w:rPr>
          <w:b w:val="0"/>
          <w:bCs/>
          <w:sz w:val="24"/>
          <w:szCs w:val="24"/>
        </w:rPr>
      </w:pPr>
      <w:r w:rsidRPr="003A5AB4">
        <w:rPr>
          <w:b w:val="0"/>
          <w:sz w:val="24"/>
          <w:szCs w:val="24"/>
          <w:lang w:val="ru-RU"/>
        </w:rPr>
        <w:lastRenderedPageBreak/>
        <w:t xml:space="preserve"> </w:t>
      </w:r>
      <w:r w:rsidR="009D385C" w:rsidRPr="003A5AB4">
        <w:rPr>
          <w:b w:val="0"/>
          <w:sz w:val="24"/>
          <w:szCs w:val="24"/>
        </w:rPr>
        <w:t xml:space="preserve">                                                          </w:t>
      </w:r>
      <w:r w:rsidR="00CD148E" w:rsidRPr="003A5AB4">
        <w:rPr>
          <w:b w:val="0"/>
          <w:sz w:val="24"/>
          <w:szCs w:val="24"/>
          <w:lang w:val="ru-RU"/>
        </w:rPr>
        <w:t xml:space="preserve">   </w:t>
      </w:r>
      <w:r w:rsidR="008211D5" w:rsidRPr="003A5AB4">
        <w:rPr>
          <w:b w:val="0"/>
          <w:sz w:val="24"/>
          <w:szCs w:val="24"/>
          <w:lang w:val="ru-RU"/>
        </w:rPr>
        <w:t xml:space="preserve"> </w:t>
      </w:r>
      <w:r>
        <w:rPr>
          <w:b w:val="0"/>
          <w:sz w:val="24"/>
          <w:szCs w:val="24"/>
          <w:lang w:val="ru-RU"/>
        </w:rPr>
        <w:t xml:space="preserve"> </w:t>
      </w:r>
      <w:r w:rsidR="007C0046">
        <w:rPr>
          <w:b w:val="0"/>
          <w:sz w:val="24"/>
          <w:szCs w:val="24"/>
          <w:lang w:val="ru-RU"/>
        </w:rPr>
        <w:t xml:space="preserve">   </w:t>
      </w:r>
      <w:r>
        <w:rPr>
          <w:b w:val="0"/>
          <w:sz w:val="24"/>
          <w:szCs w:val="24"/>
          <w:lang w:val="ru-RU"/>
        </w:rPr>
        <w:t xml:space="preserve"> </w:t>
      </w:r>
      <w:r w:rsidR="00FC4143" w:rsidRPr="003A5AB4">
        <w:rPr>
          <w:b w:val="0"/>
          <w:bCs/>
          <w:sz w:val="24"/>
          <w:szCs w:val="24"/>
        </w:rPr>
        <w:t>При</w:t>
      </w:r>
      <w:r w:rsidR="00DA0EDA" w:rsidRPr="003A5AB4">
        <w:rPr>
          <w:b w:val="0"/>
          <w:bCs/>
          <w:sz w:val="24"/>
          <w:szCs w:val="24"/>
        </w:rPr>
        <w:t>ложение</w:t>
      </w:r>
    </w:p>
    <w:p w:rsidR="009D385C" w:rsidRPr="003A5AB4" w:rsidRDefault="009D385C" w:rsidP="009D385C">
      <w:pPr>
        <w:autoSpaceDE w:val="0"/>
        <w:autoSpaceDN w:val="0"/>
        <w:adjustRightInd w:val="0"/>
        <w:rPr>
          <w:bCs/>
          <w:sz w:val="24"/>
          <w:szCs w:val="24"/>
        </w:rPr>
      </w:pPr>
      <w:r w:rsidRPr="003A5AB4">
        <w:rPr>
          <w:bCs/>
          <w:sz w:val="24"/>
          <w:szCs w:val="24"/>
        </w:rPr>
        <w:t xml:space="preserve">                                                                    </w:t>
      </w:r>
      <w:r w:rsidR="00DA0EDA" w:rsidRPr="003A5AB4">
        <w:rPr>
          <w:bCs/>
          <w:sz w:val="24"/>
          <w:szCs w:val="24"/>
        </w:rPr>
        <w:t xml:space="preserve">к </w:t>
      </w:r>
      <w:r w:rsidRPr="003A5AB4">
        <w:rPr>
          <w:bCs/>
          <w:sz w:val="24"/>
          <w:szCs w:val="24"/>
        </w:rPr>
        <w:t>решени</w:t>
      </w:r>
      <w:r w:rsidR="00DA0EDA" w:rsidRPr="003A5AB4">
        <w:rPr>
          <w:bCs/>
          <w:sz w:val="24"/>
          <w:szCs w:val="24"/>
        </w:rPr>
        <w:t>ю</w:t>
      </w:r>
      <w:r w:rsidRPr="003A5AB4">
        <w:rPr>
          <w:bCs/>
          <w:sz w:val="24"/>
          <w:szCs w:val="24"/>
        </w:rPr>
        <w:t xml:space="preserve"> </w:t>
      </w:r>
      <w:r w:rsidR="00E275E5" w:rsidRPr="003A5AB4">
        <w:rPr>
          <w:bCs/>
          <w:sz w:val="24"/>
          <w:szCs w:val="24"/>
        </w:rPr>
        <w:t>Ребрихинского</w:t>
      </w:r>
    </w:p>
    <w:p w:rsidR="009D385C" w:rsidRPr="003A5AB4" w:rsidRDefault="009D385C" w:rsidP="009D385C">
      <w:pPr>
        <w:autoSpaceDE w:val="0"/>
        <w:autoSpaceDN w:val="0"/>
        <w:adjustRightInd w:val="0"/>
        <w:rPr>
          <w:bCs/>
          <w:sz w:val="24"/>
          <w:szCs w:val="24"/>
        </w:rPr>
      </w:pPr>
      <w:r w:rsidRPr="003A5AB4">
        <w:rPr>
          <w:bCs/>
          <w:sz w:val="24"/>
          <w:szCs w:val="24"/>
        </w:rPr>
        <w:t xml:space="preserve">                                                                    сельского Совета народных депутатов </w:t>
      </w:r>
    </w:p>
    <w:p w:rsidR="009D385C" w:rsidRPr="003A5AB4" w:rsidRDefault="009D385C" w:rsidP="009D385C">
      <w:pPr>
        <w:autoSpaceDE w:val="0"/>
        <w:autoSpaceDN w:val="0"/>
        <w:adjustRightInd w:val="0"/>
        <w:rPr>
          <w:bCs/>
          <w:sz w:val="24"/>
          <w:szCs w:val="24"/>
        </w:rPr>
      </w:pPr>
      <w:r w:rsidRPr="003A5AB4">
        <w:rPr>
          <w:bCs/>
          <w:sz w:val="24"/>
          <w:szCs w:val="24"/>
        </w:rPr>
        <w:t xml:space="preserve">                                                                    </w:t>
      </w:r>
      <w:r w:rsidR="00E275E5" w:rsidRPr="003A5AB4">
        <w:rPr>
          <w:bCs/>
          <w:sz w:val="24"/>
          <w:szCs w:val="24"/>
        </w:rPr>
        <w:t>Ребрихинского</w:t>
      </w:r>
      <w:r w:rsidRPr="003A5AB4">
        <w:rPr>
          <w:bCs/>
          <w:sz w:val="24"/>
          <w:szCs w:val="24"/>
        </w:rPr>
        <w:t xml:space="preserve"> сельсовета </w:t>
      </w:r>
    </w:p>
    <w:p w:rsidR="009D385C" w:rsidRPr="003A5AB4" w:rsidRDefault="009D385C" w:rsidP="009D385C">
      <w:pPr>
        <w:autoSpaceDE w:val="0"/>
        <w:autoSpaceDN w:val="0"/>
        <w:adjustRightInd w:val="0"/>
        <w:rPr>
          <w:bCs/>
          <w:sz w:val="24"/>
          <w:szCs w:val="24"/>
        </w:rPr>
      </w:pPr>
      <w:r w:rsidRPr="003A5AB4">
        <w:rPr>
          <w:bCs/>
          <w:sz w:val="24"/>
          <w:szCs w:val="24"/>
        </w:rPr>
        <w:t xml:space="preserve">                                                                    Ребрихинского района Алтайского </w:t>
      </w:r>
      <w:r w:rsidR="0031303F" w:rsidRPr="003A5AB4">
        <w:rPr>
          <w:bCs/>
          <w:sz w:val="24"/>
          <w:szCs w:val="24"/>
        </w:rPr>
        <w:t>к</w:t>
      </w:r>
      <w:r w:rsidRPr="003A5AB4">
        <w:rPr>
          <w:bCs/>
          <w:sz w:val="24"/>
          <w:szCs w:val="24"/>
        </w:rPr>
        <w:t>рая</w:t>
      </w:r>
    </w:p>
    <w:p w:rsidR="009D385C" w:rsidRPr="003A5AB4" w:rsidRDefault="009D385C" w:rsidP="009D385C">
      <w:pPr>
        <w:autoSpaceDE w:val="0"/>
        <w:autoSpaceDN w:val="0"/>
        <w:adjustRightInd w:val="0"/>
        <w:rPr>
          <w:bCs/>
          <w:sz w:val="24"/>
          <w:szCs w:val="24"/>
        </w:rPr>
      </w:pPr>
      <w:r w:rsidRPr="003A5AB4">
        <w:rPr>
          <w:bCs/>
          <w:sz w:val="24"/>
          <w:szCs w:val="24"/>
        </w:rPr>
        <w:t xml:space="preserve">                                                                    от ___________________№ _____</w:t>
      </w:r>
    </w:p>
    <w:p w:rsidR="009D385C" w:rsidRPr="003A5AB4" w:rsidRDefault="009D385C" w:rsidP="009D385C">
      <w:pPr>
        <w:rPr>
          <w:sz w:val="24"/>
          <w:szCs w:val="24"/>
        </w:rPr>
      </w:pPr>
    </w:p>
    <w:p w:rsidR="009D385C" w:rsidRPr="003A5AB4" w:rsidRDefault="009D385C" w:rsidP="009D385C">
      <w:pPr>
        <w:rPr>
          <w:sz w:val="24"/>
          <w:szCs w:val="24"/>
        </w:rPr>
      </w:pPr>
    </w:p>
    <w:p w:rsidR="00DA0EDA" w:rsidRPr="003A5AB4" w:rsidRDefault="00DA0EDA" w:rsidP="00DA0EDA">
      <w:pPr>
        <w:pStyle w:val="1"/>
        <w:jc w:val="both"/>
        <w:rPr>
          <w:sz w:val="24"/>
          <w:szCs w:val="24"/>
        </w:rPr>
      </w:pPr>
    </w:p>
    <w:p w:rsidR="00CD148E" w:rsidRPr="003A5AB4" w:rsidRDefault="00CD148E" w:rsidP="00CD148E">
      <w:pPr>
        <w:widowControl w:val="0"/>
        <w:autoSpaceDE w:val="0"/>
        <w:autoSpaceDN w:val="0"/>
        <w:ind w:right="284"/>
        <w:jc w:val="center"/>
        <w:rPr>
          <w:rFonts w:ascii="GOST Common" w:eastAsia="Courier New" w:hAnsi="GOST Common" w:cs="Courier New"/>
          <w:b/>
          <w:bCs/>
          <w:sz w:val="24"/>
          <w:szCs w:val="24"/>
          <w:lang w:eastAsia="en-US"/>
        </w:rPr>
      </w:pPr>
      <w:r w:rsidRPr="003A5AB4">
        <w:rPr>
          <w:rFonts w:ascii="GOST Common" w:eastAsia="Courier New" w:hAnsi="GOST Common" w:cs="Courier New"/>
          <w:b/>
          <w:bCs/>
          <w:sz w:val="24"/>
          <w:szCs w:val="24"/>
          <w:lang w:eastAsia="en-US"/>
        </w:rPr>
        <w:t xml:space="preserve">НОРМАТИВЫ ГРАДОСТРОИТЕЛЬНОГО ПРОЕКТИРОВАНИЯ МУНИЦИПАЛЬНОГО ОБРАЗОВАНИЯ РЕБРИХИНСКИЙ СЕЛЬСОВЕТ </w:t>
      </w:r>
    </w:p>
    <w:p w:rsidR="00CD148E" w:rsidRPr="003A5AB4" w:rsidRDefault="00CD148E" w:rsidP="00CD148E">
      <w:pPr>
        <w:widowControl w:val="0"/>
        <w:autoSpaceDE w:val="0"/>
        <w:autoSpaceDN w:val="0"/>
        <w:ind w:right="284"/>
        <w:jc w:val="center"/>
        <w:rPr>
          <w:rFonts w:ascii="GOST Common" w:eastAsia="Courier New" w:hAnsi="GOST Common" w:cs="Courier New"/>
          <w:b/>
          <w:bCs/>
          <w:sz w:val="24"/>
          <w:szCs w:val="24"/>
          <w:lang w:eastAsia="en-US"/>
        </w:rPr>
      </w:pPr>
      <w:r w:rsidRPr="003A5AB4">
        <w:rPr>
          <w:rFonts w:ascii="GOST Common" w:eastAsia="Courier New" w:hAnsi="GOST Common" w:cs="Courier New"/>
          <w:b/>
          <w:bCs/>
          <w:sz w:val="24"/>
          <w:szCs w:val="24"/>
          <w:lang w:eastAsia="en-US"/>
        </w:rPr>
        <w:t>РЕБРИХИНСКОГО РАЙОНА АЛТАЙСКОГО КРАЯ</w:t>
      </w:r>
    </w:p>
    <w:p w:rsidR="00DA0EDA" w:rsidRPr="003A5AB4" w:rsidRDefault="00DA0EDA" w:rsidP="00DA0EDA">
      <w:pPr>
        <w:shd w:val="clear" w:color="auto" w:fill="FFFFFF"/>
        <w:ind w:right="14"/>
        <w:jc w:val="center"/>
        <w:rPr>
          <w:bCs/>
          <w:sz w:val="24"/>
          <w:szCs w:val="24"/>
        </w:rPr>
      </w:pPr>
    </w:p>
    <w:p w:rsidR="00CD148E" w:rsidRPr="003A5AB4" w:rsidRDefault="00CD148E" w:rsidP="00CD148E">
      <w:pPr>
        <w:jc w:val="center"/>
        <w:rPr>
          <w:sz w:val="24"/>
          <w:szCs w:val="24"/>
        </w:rPr>
      </w:pPr>
      <w:r w:rsidRPr="003A5AB4">
        <w:rPr>
          <w:sz w:val="24"/>
          <w:szCs w:val="24"/>
        </w:rPr>
        <w:t>СОДЕРЖАНИЕ</w:t>
      </w:r>
    </w:p>
    <w:p w:rsidR="00CD148E" w:rsidRPr="003A5AB4" w:rsidRDefault="00CD148E" w:rsidP="00CD148E">
      <w:pPr>
        <w:pStyle w:val="afa"/>
        <w:rPr>
          <w:sz w:val="24"/>
          <w:szCs w:val="24"/>
        </w:rPr>
      </w:pPr>
    </w:p>
    <w:p w:rsidR="00CD148E" w:rsidRPr="003A5AB4" w:rsidRDefault="00CD148E" w:rsidP="00CD148E">
      <w:pPr>
        <w:pStyle w:val="12"/>
        <w:tabs>
          <w:tab w:val="left" w:pos="1100"/>
          <w:tab w:val="right" w:leader="dot" w:pos="9345"/>
        </w:tabs>
        <w:rPr>
          <w:rFonts w:ascii="Calibri" w:hAnsi="Calibri"/>
          <w:noProof/>
          <w:sz w:val="24"/>
          <w:szCs w:val="24"/>
        </w:rPr>
      </w:pPr>
      <w:r w:rsidRPr="003A5AB4">
        <w:rPr>
          <w:bCs/>
          <w:sz w:val="24"/>
          <w:szCs w:val="24"/>
        </w:rPr>
        <w:fldChar w:fldCharType="begin"/>
      </w:r>
      <w:r w:rsidRPr="003A5AB4">
        <w:rPr>
          <w:bCs/>
          <w:sz w:val="24"/>
          <w:szCs w:val="24"/>
        </w:rPr>
        <w:instrText xml:space="preserve"> TOC \o "1-3" \h \z \u </w:instrText>
      </w:r>
      <w:r w:rsidRPr="003A5AB4">
        <w:rPr>
          <w:bCs/>
          <w:sz w:val="24"/>
          <w:szCs w:val="24"/>
        </w:rPr>
        <w:fldChar w:fldCharType="separate"/>
      </w:r>
      <w:hyperlink w:anchor="_Toc112255695" w:history="1">
        <w:r w:rsidRPr="003A5AB4">
          <w:rPr>
            <w:rStyle w:val="af5"/>
            <w:noProof/>
            <w:sz w:val="24"/>
            <w:szCs w:val="24"/>
          </w:rPr>
          <w:t>I.</w:t>
        </w:r>
        <w:r w:rsidRPr="003A5AB4">
          <w:rPr>
            <w:rFonts w:ascii="Calibri" w:hAnsi="Calibri"/>
            <w:noProof/>
            <w:sz w:val="24"/>
            <w:szCs w:val="24"/>
          </w:rPr>
          <w:tab/>
        </w:r>
        <w:r w:rsidRPr="003A5AB4">
          <w:rPr>
            <w:rStyle w:val="af5"/>
            <w:noProof/>
            <w:sz w:val="24"/>
            <w:szCs w:val="24"/>
          </w:rPr>
          <w:t>ОСНОВНАЯ ЧАСТЬ</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_Toc112255695 \h </w:instrText>
        </w:r>
        <w:r w:rsidRPr="003A5AB4">
          <w:rPr>
            <w:noProof/>
            <w:webHidden/>
            <w:sz w:val="24"/>
            <w:szCs w:val="24"/>
          </w:rPr>
        </w:r>
        <w:r w:rsidRPr="003A5AB4">
          <w:rPr>
            <w:noProof/>
            <w:webHidden/>
            <w:sz w:val="24"/>
            <w:szCs w:val="24"/>
          </w:rPr>
          <w:fldChar w:fldCharType="separate"/>
        </w:r>
        <w:r w:rsidR="007C0046">
          <w:rPr>
            <w:noProof/>
            <w:webHidden/>
            <w:sz w:val="24"/>
            <w:szCs w:val="24"/>
          </w:rPr>
          <w:t>4</w:t>
        </w:r>
        <w:r w:rsidRPr="003A5AB4">
          <w:rPr>
            <w:noProof/>
            <w:webHidden/>
            <w:sz w:val="24"/>
            <w:szCs w:val="24"/>
          </w:rPr>
          <w:fldChar w:fldCharType="end"/>
        </w:r>
      </w:hyperlink>
    </w:p>
    <w:p w:rsidR="00CD148E" w:rsidRPr="003A5AB4" w:rsidRDefault="00CD148E" w:rsidP="00CD148E">
      <w:pPr>
        <w:pStyle w:val="23"/>
        <w:tabs>
          <w:tab w:val="left" w:pos="1540"/>
          <w:tab w:val="right" w:leader="dot" w:pos="9345"/>
        </w:tabs>
        <w:rPr>
          <w:rFonts w:ascii="Calibri" w:hAnsi="Calibri"/>
          <w:noProof/>
          <w:sz w:val="24"/>
          <w:szCs w:val="24"/>
        </w:rPr>
      </w:pPr>
      <w:hyperlink w:anchor="_Toc112255696" w:history="1">
        <w:r w:rsidRPr="003A5AB4">
          <w:rPr>
            <w:rStyle w:val="af5"/>
            <w:noProof/>
            <w:sz w:val="24"/>
            <w:szCs w:val="24"/>
          </w:rPr>
          <w:t>1.</w:t>
        </w:r>
        <w:r w:rsidRPr="003A5AB4">
          <w:rPr>
            <w:rFonts w:ascii="Calibri" w:hAnsi="Calibri"/>
            <w:noProof/>
            <w:sz w:val="24"/>
            <w:szCs w:val="24"/>
          </w:rPr>
          <w:tab/>
        </w:r>
        <w:r w:rsidRPr="003A5AB4">
          <w:rPr>
            <w:rStyle w:val="af5"/>
            <w:noProof/>
            <w:sz w:val="24"/>
            <w:szCs w:val="24"/>
          </w:rPr>
          <w:t>Общие положения</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_Toc112255696 \h </w:instrText>
        </w:r>
        <w:r w:rsidRPr="003A5AB4">
          <w:rPr>
            <w:noProof/>
            <w:webHidden/>
            <w:sz w:val="24"/>
            <w:szCs w:val="24"/>
          </w:rPr>
        </w:r>
        <w:r w:rsidRPr="003A5AB4">
          <w:rPr>
            <w:noProof/>
            <w:webHidden/>
            <w:sz w:val="24"/>
            <w:szCs w:val="24"/>
          </w:rPr>
          <w:fldChar w:fldCharType="separate"/>
        </w:r>
        <w:r w:rsidR="007C0046">
          <w:rPr>
            <w:noProof/>
            <w:webHidden/>
            <w:sz w:val="24"/>
            <w:szCs w:val="24"/>
          </w:rPr>
          <w:t>4</w:t>
        </w:r>
        <w:r w:rsidRPr="003A5AB4">
          <w:rPr>
            <w:noProof/>
            <w:webHidden/>
            <w:sz w:val="24"/>
            <w:szCs w:val="24"/>
          </w:rPr>
          <w:fldChar w:fldCharType="end"/>
        </w:r>
      </w:hyperlink>
    </w:p>
    <w:p w:rsidR="00CD148E" w:rsidRPr="003A5AB4" w:rsidRDefault="00CD148E" w:rsidP="00CD148E">
      <w:pPr>
        <w:pStyle w:val="23"/>
        <w:tabs>
          <w:tab w:val="left" w:pos="1540"/>
          <w:tab w:val="right" w:leader="dot" w:pos="9345"/>
        </w:tabs>
        <w:rPr>
          <w:rFonts w:ascii="Calibri" w:hAnsi="Calibri"/>
          <w:noProof/>
          <w:sz w:val="24"/>
          <w:szCs w:val="24"/>
        </w:rPr>
      </w:pPr>
      <w:hyperlink w:anchor="_Toc112255697" w:history="1">
        <w:r w:rsidRPr="003A5AB4">
          <w:rPr>
            <w:rStyle w:val="af5"/>
            <w:noProof/>
            <w:sz w:val="24"/>
            <w:szCs w:val="24"/>
          </w:rPr>
          <w:t>2.</w:t>
        </w:r>
        <w:r w:rsidRPr="003A5AB4">
          <w:rPr>
            <w:rFonts w:ascii="Calibri" w:hAnsi="Calibri"/>
            <w:noProof/>
            <w:sz w:val="24"/>
            <w:szCs w:val="24"/>
          </w:rPr>
          <w:tab/>
        </w:r>
        <w:r w:rsidRPr="003A5AB4">
          <w:rPr>
            <w:rStyle w:val="af5"/>
            <w:noProof/>
            <w:sz w:val="24"/>
            <w:szCs w:val="24"/>
          </w:rPr>
          <w:t>Перечень предельных значений показателей минимально допустимого уровня обеспеченности населения Ребрихинского сельсовета объектами местного значения и максимально допустимого уровня территориальной доступности объектов местного значения для населения</w:t>
        </w:r>
        <w:r w:rsidRPr="003A5AB4">
          <w:rPr>
            <w:noProof/>
            <w:webHidden/>
            <w:sz w:val="24"/>
            <w:szCs w:val="24"/>
          </w:rPr>
          <w:t>..</w:t>
        </w:r>
        <w:r w:rsidRPr="003A5AB4">
          <w:rPr>
            <w:noProof/>
            <w:webHidden/>
            <w:sz w:val="24"/>
            <w:szCs w:val="24"/>
          </w:rPr>
          <w:fldChar w:fldCharType="begin"/>
        </w:r>
        <w:r w:rsidRPr="003A5AB4">
          <w:rPr>
            <w:noProof/>
            <w:webHidden/>
            <w:sz w:val="24"/>
            <w:szCs w:val="24"/>
          </w:rPr>
          <w:instrText xml:space="preserve"> PAGEREF _Toc112255697 \h </w:instrText>
        </w:r>
        <w:r w:rsidRPr="003A5AB4">
          <w:rPr>
            <w:noProof/>
            <w:webHidden/>
            <w:sz w:val="24"/>
            <w:szCs w:val="24"/>
          </w:rPr>
        </w:r>
        <w:r w:rsidRPr="003A5AB4">
          <w:rPr>
            <w:noProof/>
            <w:webHidden/>
            <w:sz w:val="24"/>
            <w:szCs w:val="24"/>
          </w:rPr>
          <w:fldChar w:fldCharType="separate"/>
        </w:r>
        <w:r w:rsidR="007C0046">
          <w:rPr>
            <w:noProof/>
            <w:webHidden/>
            <w:sz w:val="24"/>
            <w:szCs w:val="24"/>
          </w:rPr>
          <w:t>7</w:t>
        </w:r>
        <w:r w:rsidRPr="003A5AB4">
          <w:rPr>
            <w:noProof/>
            <w:webHidden/>
            <w:sz w:val="24"/>
            <w:szCs w:val="24"/>
          </w:rPr>
          <w:fldChar w:fldCharType="end"/>
        </w:r>
      </w:hyperlink>
    </w:p>
    <w:p w:rsidR="00CD148E" w:rsidRPr="003A5AB4" w:rsidRDefault="00CD148E" w:rsidP="00CD148E">
      <w:pPr>
        <w:pStyle w:val="12"/>
        <w:tabs>
          <w:tab w:val="right" w:leader="dot" w:pos="9345"/>
        </w:tabs>
        <w:rPr>
          <w:rFonts w:ascii="Calibri" w:hAnsi="Calibri"/>
          <w:noProof/>
          <w:sz w:val="24"/>
          <w:szCs w:val="24"/>
        </w:rPr>
      </w:pPr>
      <w:hyperlink w:anchor="_Toc112255698" w:history="1">
        <w:r w:rsidRPr="003A5AB4">
          <w:rPr>
            <w:rStyle w:val="af5"/>
            <w:noProof/>
            <w:sz w:val="24"/>
            <w:szCs w:val="24"/>
            <w:lang w:val="en-US"/>
          </w:rPr>
          <w:t>II</w:t>
        </w:r>
        <w:r w:rsidRPr="003A5AB4">
          <w:rPr>
            <w:rStyle w:val="af5"/>
            <w:noProof/>
            <w:sz w:val="24"/>
            <w:szCs w:val="24"/>
          </w:rPr>
          <w:t>. МАТЕРИАЛЫ ПО ОБОСНОВАНИЮ РАСЧЕТНЫХ ПОКАЗАТЕЛЕЙ, СОДЕРЖАЩИХСЯ В ОСНОВНОЙ ЧАСТИ НОРМАТИВОВ</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_Toc112255698 \h </w:instrText>
        </w:r>
        <w:r w:rsidRPr="003A5AB4">
          <w:rPr>
            <w:noProof/>
            <w:webHidden/>
            <w:sz w:val="24"/>
            <w:szCs w:val="24"/>
          </w:rPr>
        </w:r>
        <w:r w:rsidRPr="003A5AB4">
          <w:rPr>
            <w:noProof/>
            <w:webHidden/>
            <w:sz w:val="24"/>
            <w:szCs w:val="24"/>
          </w:rPr>
          <w:fldChar w:fldCharType="separate"/>
        </w:r>
        <w:r w:rsidR="007C0046">
          <w:rPr>
            <w:noProof/>
            <w:webHidden/>
            <w:sz w:val="24"/>
            <w:szCs w:val="24"/>
          </w:rPr>
          <w:t>27</w:t>
        </w:r>
        <w:r w:rsidRPr="003A5AB4">
          <w:rPr>
            <w:noProof/>
            <w:webHidden/>
            <w:sz w:val="24"/>
            <w:szCs w:val="24"/>
          </w:rPr>
          <w:fldChar w:fldCharType="end"/>
        </w:r>
      </w:hyperlink>
    </w:p>
    <w:p w:rsidR="00CD148E" w:rsidRPr="003A5AB4" w:rsidRDefault="00CD148E" w:rsidP="00CD148E">
      <w:pPr>
        <w:pStyle w:val="23"/>
        <w:tabs>
          <w:tab w:val="left" w:pos="1540"/>
          <w:tab w:val="right" w:leader="dot" w:pos="9345"/>
        </w:tabs>
        <w:rPr>
          <w:rFonts w:ascii="Calibri" w:hAnsi="Calibri"/>
          <w:noProof/>
          <w:sz w:val="24"/>
          <w:szCs w:val="24"/>
        </w:rPr>
      </w:pPr>
      <w:hyperlink w:anchor="_Toc112255699" w:history="1">
        <w:r w:rsidRPr="003A5AB4">
          <w:rPr>
            <w:rStyle w:val="af5"/>
            <w:noProof/>
            <w:sz w:val="24"/>
            <w:szCs w:val="24"/>
          </w:rPr>
          <w:t>1.</w:t>
        </w:r>
        <w:r w:rsidRPr="003A5AB4">
          <w:rPr>
            <w:rFonts w:ascii="Calibri" w:hAnsi="Calibri"/>
            <w:noProof/>
            <w:sz w:val="24"/>
            <w:szCs w:val="24"/>
          </w:rPr>
          <w:tab/>
        </w:r>
        <w:r w:rsidRPr="003A5AB4">
          <w:rPr>
            <w:rStyle w:val="af5"/>
            <w:noProof/>
            <w:sz w:val="24"/>
            <w:szCs w:val="24"/>
          </w:rPr>
          <w:t>Информация о современном состоянии, прогнозе развития Ребрихинского сельсовета Ребрихинского района Алтайского края</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_Toc112255699 \h </w:instrText>
        </w:r>
        <w:r w:rsidRPr="003A5AB4">
          <w:rPr>
            <w:noProof/>
            <w:webHidden/>
            <w:sz w:val="24"/>
            <w:szCs w:val="24"/>
          </w:rPr>
        </w:r>
        <w:r w:rsidRPr="003A5AB4">
          <w:rPr>
            <w:noProof/>
            <w:webHidden/>
            <w:sz w:val="24"/>
            <w:szCs w:val="24"/>
          </w:rPr>
          <w:fldChar w:fldCharType="separate"/>
        </w:r>
        <w:r w:rsidR="007C0046">
          <w:rPr>
            <w:noProof/>
            <w:webHidden/>
            <w:sz w:val="24"/>
            <w:szCs w:val="24"/>
          </w:rPr>
          <w:t>27</w:t>
        </w:r>
        <w:r w:rsidRPr="003A5AB4">
          <w:rPr>
            <w:noProof/>
            <w:webHidden/>
            <w:sz w:val="24"/>
            <w:szCs w:val="24"/>
          </w:rPr>
          <w:fldChar w:fldCharType="end"/>
        </w:r>
      </w:hyperlink>
    </w:p>
    <w:p w:rsidR="00CD148E" w:rsidRPr="003A5AB4" w:rsidRDefault="00CD148E" w:rsidP="00CD148E">
      <w:pPr>
        <w:pStyle w:val="23"/>
        <w:tabs>
          <w:tab w:val="right" w:leader="dot" w:pos="9345"/>
        </w:tabs>
        <w:rPr>
          <w:rFonts w:ascii="Calibri" w:hAnsi="Calibri"/>
          <w:noProof/>
          <w:sz w:val="24"/>
          <w:szCs w:val="24"/>
        </w:rPr>
      </w:pPr>
      <w:hyperlink w:anchor="_Toc112255700" w:history="1">
        <w:r w:rsidRPr="003A5AB4">
          <w:rPr>
            <w:rStyle w:val="af5"/>
            <w:noProof/>
            <w:sz w:val="24"/>
            <w:szCs w:val="24"/>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_Toc112255700 \h </w:instrText>
        </w:r>
        <w:r w:rsidRPr="003A5AB4">
          <w:rPr>
            <w:noProof/>
            <w:webHidden/>
            <w:sz w:val="24"/>
            <w:szCs w:val="24"/>
          </w:rPr>
        </w:r>
        <w:r w:rsidRPr="003A5AB4">
          <w:rPr>
            <w:noProof/>
            <w:webHidden/>
            <w:sz w:val="24"/>
            <w:szCs w:val="24"/>
          </w:rPr>
          <w:fldChar w:fldCharType="separate"/>
        </w:r>
        <w:r w:rsidR="007C0046">
          <w:rPr>
            <w:noProof/>
            <w:webHidden/>
            <w:sz w:val="24"/>
            <w:szCs w:val="24"/>
          </w:rPr>
          <w:t>34</w:t>
        </w:r>
        <w:r w:rsidRPr="003A5AB4">
          <w:rPr>
            <w:noProof/>
            <w:webHidden/>
            <w:sz w:val="24"/>
            <w:szCs w:val="24"/>
          </w:rPr>
          <w:fldChar w:fldCharType="end"/>
        </w:r>
      </w:hyperlink>
    </w:p>
    <w:p w:rsidR="00CD148E" w:rsidRPr="003A5AB4" w:rsidRDefault="00CD148E" w:rsidP="00CD148E">
      <w:pPr>
        <w:pStyle w:val="12"/>
        <w:tabs>
          <w:tab w:val="left" w:pos="1540"/>
          <w:tab w:val="right" w:leader="dot" w:pos="9345"/>
        </w:tabs>
        <w:rPr>
          <w:rFonts w:ascii="Calibri" w:hAnsi="Calibri"/>
          <w:noProof/>
          <w:sz w:val="24"/>
          <w:szCs w:val="24"/>
        </w:rPr>
      </w:pPr>
      <w:hyperlink w:anchor="_Toc112255701" w:history="1">
        <w:r w:rsidRPr="003A5AB4">
          <w:rPr>
            <w:rStyle w:val="af5"/>
            <w:noProof/>
            <w:sz w:val="24"/>
            <w:szCs w:val="24"/>
          </w:rPr>
          <w:t>III.</w:t>
        </w:r>
        <w:r w:rsidRPr="003A5AB4">
          <w:rPr>
            <w:rFonts w:ascii="Calibri" w:hAnsi="Calibri"/>
            <w:noProof/>
            <w:sz w:val="24"/>
            <w:szCs w:val="24"/>
          </w:rPr>
          <w:tab/>
        </w:r>
        <w:r w:rsidRPr="003A5AB4">
          <w:rPr>
            <w:rStyle w:val="af5"/>
            <w:noProof/>
            <w:sz w:val="24"/>
            <w:szCs w:val="24"/>
          </w:rPr>
          <w:t>ПРАВИЛА И ОБЛАСТЬ ПРИМЕНЕНИЯ РАСЧЕТНЫХ ПОКАЗАТЕЛЕЙ, СОДЕРЖАЩИХСЯ В ОСНОВНОЙ ЧАСТИ НОРМАТИВОВ</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_Toc112255701 \h </w:instrText>
        </w:r>
        <w:r w:rsidRPr="003A5AB4">
          <w:rPr>
            <w:noProof/>
            <w:webHidden/>
            <w:sz w:val="24"/>
            <w:szCs w:val="24"/>
          </w:rPr>
        </w:r>
        <w:r w:rsidRPr="003A5AB4">
          <w:rPr>
            <w:noProof/>
            <w:webHidden/>
            <w:sz w:val="24"/>
            <w:szCs w:val="24"/>
          </w:rPr>
          <w:fldChar w:fldCharType="separate"/>
        </w:r>
        <w:r w:rsidR="007C0046">
          <w:rPr>
            <w:noProof/>
            <w:webHidden/>
            <w:sz w:val="24"/>
            <w:szCs w:val="24"/>
          </w:rPr>
          <w:t>39</w:t>
        </w:r>
        <w:r w:rsidRPr="003A5AB4">
          <w:rPr>
            <w:noProof/>
            <w:webHidden/>
            <w:sz w:val="24"/>
            <w:szCs w:val="24"/>
          </w:rPr>
          <w:fldChar w:fldCharType="end"/>
        </w:r>
      </w:hyperlink>
    </w:p>
    <w:p w:rsidR="00CD148E" w:rsidRPr="003A5AB4" w:rsidRDefault="00CD148E" w:rsidP="00CD148E">
      <w:pPr>
        <w:pStyle w:val="12"/>
        <w:tabs>
          <w:tab w:val="right" w:leader="dot" w:pos="9345"/>
        </w:tabs>
        <w:rPr>
          <w:rFonts w:ascii="Calibri" w:hAnsi="Calibri"/>
          <w:noProof/>
          <w:sz w:val="24"/>
          <w:szCs w:val="24"/>
        </w:rPr>
      </w:pPr>
      <w:hyperlink w:anchor="_Toc112255702" w:history="1">
        <w:r w:rsidRPr="003A5AB4">
          <w:rPr>
            <w:rStyle w:val="af5"/>
            <w:noProof/>
            <w:sz w:val="24"/>
            <w:szCs w:val="24"/>
          </w:rPr>
          <w:t>ПРИЛОЖЕНИЕ</w:t>
        </w:r>
        <w:r w:rsidRPr="003A5AB4">
          <w:rPr>
            <w:noProof/>
            <w:webHidden/>
            <w:sz w:val="24"/>
            <w:szCs w:val="24"/>
          </w:rPr>
          <w:tab/>
        </w:r>
        <w:r w:rsidRPr="003A5AB4">
          <w:rPr>
            <w:noProof/>
            <w:webHidden/>
            <w:sz w:val="24"/>
            <w:szCs w:val="24"/>
          </w:rPr>
          <w:fldChar w:fldCharType="begin"/>
        </w:r>
        <w:r w:rsidRPr="003A5AB4">
          <w:rPr>
            <w:noProof/>
            <w:webHidden/>
            <w:sz w:val="24"/>
            <w:szCs w:val="24"/>
          </w:rPr>
          <w:instrText xml:space="preserve"> PAGEREF _Toc112255702 \h </w:instrText>
        </w:r>
        <w:r w:rsidRPr="003A5AB4">
          <w:rPr>
            <w:noProof/>
            <w:webHidden/>
            <w:sz w:val="24"/>
            <w:szCs w:val="24"/>
          </w:rPr>
        </w:r>
        <w:r w:rsidRPr="003A5AB4">
          <w:rPr>
            <w:noProof/>
            <w:webHidden/>
            <w:sz w:val="24"/>
            <w:szCs w:val="24"/>
          </w:rPr>
          <w:fldChar w:fldCharType="separate"/>
        </w:r>
        <w:r w:rsidR="007C0046">
          <w:rPr>
            <w:noProof/>
            <w:webHidden/>
            <w:sz w:val="24"/>
            <w:szCs w:val="24"/>
          </w:rPr>
          <w:t>41</w:t>
        </w:r>
        <w:r w:rsidRPr="003A5AB4">
          <w:rPr>
            <w:noProof/>
            <w:webHidden/>
            <w:sz w:val="24"/>
            <w:szCs w:val="24"/>
          </w:rPr>
          <w:fldChar w:fldCharType="end"/>
        </w:r>
      </w:hyperlink>
    </w:p>
    <w:p w:rsidR="00CD148E" w:rsidRPr="003A5AB4" w:rsidRDefault="00CD148E" w:rsidP="00CD148E">
      <w:pPr>
        <w:rPr>
          <w:sz w:val="24"/>
          <w:szCs w:val="24"/>
        </w:rPr>
      </w:pPr>
      <w:r w:rsidRPr="003A5AB4">
        <w:rPr>
          <w:bCs/>
          <w:sz w:val="24"/>
          <w:szCs w:val="24"/>
        </w:rPr>
        <w:fldChar w:fldCharType="end"/>
      </w:r>
    </w:p>
    <w:p w:rsidR="00CD148E" w:rsidRPr="003A5AB4" w:rsidRDefault="00CD148E" w:rsidP="00CD148E">
      <w:pPr>
        <w:jc w:val="center"/>
        <w:rPr>
          <w:sz w:val="24"/>
          <w:szCs w:val="24"/>
        </w:rPr>
      </w:pPr>
    </w:p>
    <w:p w:rsidR="00CD148E" w:rsidRPr="003A5AB4" w:rsidRDefault="00CD148E" w:rsidP="00CD148E">
      <w:pPr>
        <w:jc w:val="center"/>
        <w:rPr>
          <w:sz w:val="24"/>
          <w:szCs w:val="24"/>
        </w:rPr>
        <w:sectPr w:rsidR="00CD148E" w:rsidRPr="003A5AB4" w:rsidSect="005372EF">
          <w:footerReference w:type="default" r:id="rId8"/>
          <w:footerReference w:type="first" r:id="rId9"/>
          <w:pgSz w:w="11906" w:h="16838"/>
          <w:pgMar w:top="567" w:right="567" w:bottom="567" w:left="1701" w:header="709" w:footer="709" w:gutter="0"/>
          <w:cols w:space="708"/>
          <w:titlePg/>
          <w:docGrid w:linePitch="381"/>
        </w:sectPr>
      </w:pPr>
    </w:p>
    <w:p w:rsidR="00CD148E" w:rsidRPr="003A5AB4" w:rsidRDefault="00CD148E" w:rsidP="001C1E1B">
      <w:pPr>
        <w:pStyle w:val="1"/>
        <w:numPr>
          <w:ilvl w:val="0"/>
          <w:numId w:val="2"/>
        </w:numPr>
        <w:rPr>
          <w:sz w:val="24"/>
          <w:szCs w:val="24"/>
        </w:rPr>
      </w:pPr>
      <w:bookmarkStart w:id="0" w:name="_Toc524943639"/>
      <w:bookmarkStart w:id="1" w:name="_Toc112255695"/>
      <w:r w:rsidRPr="003A5AB4">
        <w:rPr>
          <w:sz w:val="24"/>
          <w:szCs w:val="24"/>
        </w:rPr>
        <w:lastRenderedPageBreak/>
        <w:t>ОСНОВНАЯ ЧАСТЬ</w:t>
      </w:r>
      <w:bookmarkEnd w:id="0"/>
      <w:bookmarkEnd w:id="1"/>
    </w:p>
    <w:p w:rsidR="00CD148E" w:rsidRPr="003A5AB4" w:rsidRDefault="00CD148E" w:rsidP="00CD148E">
      <w:pPr>
        <w:jc w:val="center"/>
        <w:rPr>
          <w:sz w:val="24"/>
          <w:szCs w:val="24"/>
        </w:rPr>
      </w:pPr>
    </w:p>
    <w:p w:rsidR="00CD148E" w:rsidRPr="003A5AB4" w:rsidRDefault="00CD148E" w:rsidP="001C1E1B">
      <w:pPr>
        <w:pStyle w:val="2"/>
        <w:numPr>
          <w:ilvl w:val="0"/>
          <w:numId w:val="1"/>
        </w:numPr>
        <w:spacing w:before="0" w:after="0"/>
        <w:ind w:left="0"/>
        <w:jc w:val="center"/>
        <w:rPr>
          <w:rFonts w:ascii="Times New Roman" w:hAnsi="Times New Roman"/>
          <w:i w:val="0"/>
          <w:sz w:val="24"/>
          <w:szCs w:val="24"/>
        </w:rPr>
      </w:pPr>
      <w:bookmarkStart w:id="2" w:name="Par162"/>
      <w:bookmarkStart w:id="3" w:name="Par241"/>
      <w:bookmarkStart w:id="4" w:name="_Toc112255696"/>
      <w:bookmarkEnd w:id="2"/>
      <w:bookmarkEnd w:id="3"/>
      <w:r w:rsidRPr="003A5AB4">
        <w:rPr>
          <w:rFonts w:ascii="Times New Roman" w:hAnsi="Times New Roman"/>
          <w:sz w:val="24"/>
          <w:szCs w:val="24"/>
        </w:rPr>
        <w:t>ОБЩИЕ ПОЛОЖЕНИЯ</w:t>
      </w:r>
      <w:bookmarkEnd w:id="4"/>
    </w:p>
    <w:p w:rsidR="00CD148E" w:rsidRPr="003A5AB4" w:rsidRDefault="00CD148E" w:rsidP="00CD148E">
      <w:pPr>
        <w:jc w:val="center"/>
        <w:rPr>
          <w:sz w:val="24"/>
          <w:szCs w:val="24"/>
        </w:rPr>
      </w:pPr>
    </w:p>
    <w:p w:rsidR="00CD148E" w:rsidRPr="003A5AB4" w:rsidRDefault="00CD148E" w:rsidP="003A2808">
      <w:pPr>
        <w:ind w:firstLine="720"/>
        <w:jc w:val="both"/>
        <w:rPr>
          <w:sz w:val="24"/>
          <w:szCs w:val="24"/>
        </w:rPr>
      </w:pPr>
      <w:r w:rsidRPr="003A5AB4">
        <w:rPr>
          <w:sz w:val="24"/>
          <w:szCs w:val="24"/>
        </w:rPr>
        <w:t>1.1. Настоящие нормативы разработаны в целях обеспечения устойчивого развития Ребрихинского сельсовета и распространяются на планировку, застройку и реконструкцию территорий населенных пунктов Ребрихинского сельсовета в пределах их границ.</w:t>
      </w:r>
    </w:p>
    <w:p w:rsidR="00CD148E" w:rsidRPr="003A5AB4" w:rsidRDefault="00CD148E" w:rsidP="003A2808">
      <w:pPr>
        <w:ind w:firstLine="709"/>
        <w:jc w:val="both"/>
        <w:rPr>
          <w:sz w:val="24"/>
          <w:szCs w:val="24"/>
        </w:rPr>
      </w:pPr>
      <w:r w:rsidRPr="003A5AB4">
        <w:rPr>
          <w:sz w:val="24"/>
          <w:szCs w:val="24"/>
        </w:rPr>
        <w:t xml:space="preserve">1.2. </w:t>
      </w:r>
      <w:proofErr w:type="gramStart"/>
      <w:r w:rsidRPr="003A5AB4">
        <w:rPr>
          <w:sz w:val="24"/>
          <w:szCs w:val="24"/>
        </w:rPr>
        <w:t>Настоящие нормативы градостроительного проектирования муниципального образования Ребрихинский сельсовет Ребрихинского района Алтайского края разработаны в целях реализации полномочий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относящихся к областям:</w:t>
      </w:r>
      <w:proofErr w:type="gramEnd"/>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единой государственной системы предупреждения и ликвидации чрезвычайных ситуаций;</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физической культуры и массового спорта;</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энергетики (электро- и газоснабжения);</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тепло- и водоснабжения населения, водоотведение;</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благоустройство территории поселения;</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культуры;</w:t>
      </w:r>
    </w:p>
    <w:p w:rsidR="00CD148E" w:rsidRPr="003A5AB4" w:rsidRDefault="00CD148E" w:rsidP="001C1E1B">
      <w:pPr>
        <w:pStyle w:val="af"/>
        <w:widowControl/>
        <w:numPr>
          <w:ilvl w:val="0"/>
          <w:numId w:val="4"/>
        </w:numPr>
        <w:autoSpaceDE/>
        <w:autoSpaceDN/>
        <w:ind w:left="0" w:firstLine="709"/>
        <w:contextualSpacing/>
        <w:rPr>
          <w:rFonts w:ascii="Times New Roman" w:hAnsi="Times New Roman"/>
          <w:sz w:val="24"/>
          <w:szCs w:val="24"/>
        </w:rPr>
      </w:pPr>
      <w:r w:rsidRPr="003A5AB4">
        <w:rPr>
          <w:rFonts w:ascii="Times New Roman" w:hAnsi="Times New Roman"/>
          <w:sz w:val="24"/>
          <w:szCs w:val="24"/>
        </w:rPr>
        <w:t>объекты связи, общественного питания, торговли и бытового обслуживания.</w:t>
      </w:r>
    </w:p>
    <w:p w:rsidR="00CD148E" w:rsidRPr="003A5AB4" w:rsidRDefault="00CD148E" w:rsidP="003A2808">
      <w:pPr>
        <w:ind w:firstLine="709"/>
        <w:jc w:val="both"/>
        <w:rPr>
          <w:sz w:val="24"/>
          <w:szCs w:val="24"/>
        </w:rPr>
      </w:pPr>
      <w:r w:rsidRPr="003A5AB4">
        <w:rPr>
          <w:sz w:val="24"/>
          <w:szCs w:val="24"/>
        </w:rP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частью 4 статьи 29.2 Градостроительного Кодекса.</w:t>
      </w:r>
    </w:p>
    <w:p w:rsidR="00CD148E" w:rsidRPr="003A5AB4" w:rsidRDefault="00CD148E" w:rsidP="003A2808">
      <w:pPr>
        <w:ind w:firstLine="709"/>
        <w:jc w:val="both"/>
        <w:rPr>
          <w:sz w:val="24"/>
          <w:szCs w:val="24"/>
        </w:rPr>
      </w:pPr>
      <w:r w:rsidRPr="003A5AB4">
        <w:rPr>
          <w:sz w:val="24"/>
          <w:szCs w:val="24"/>
        </w:rPr>
        <w:t>1.4. Подготовка местных нормативов градостроительного проектирования осуществляется с учетом:</w:t>
      </w:r>
    </w:p>
    <w:p w:rsidR="00CD148E" w:rsidRPr="003A5AB4" w:rsidRDefault="00CD148E" w:rsidP="00CD148E">
      <w:pPr>
        <w:jc w:val="both"/>
        <w:rPr>
          <w:sz w:val="24"/>
          <w:szCs w:val="24"/>
        </w:rPr>
      </w:pPr>
      <w:r w:rsidRPr="003A5AB4">
        <w:rPr>
          <w:sz w:val="24"/>
          <w:szCs w:val="24"/>
        </w:rPr>
        <w:t>1) социально-демографического состава и плотности населения на территории муниципального образования;</w:t>
      </w:r>
    </w:p>
    <w:p w:rsidR="00CD148E" w:rsidRPr="003A5AB4" w:rsidRDefault="00CD148E" w:rsidP="00CD148E">
      <w:pPr>
        <w:jc w:val="both"/>
        <w:rPr>
          <w:sz w:val="24"/>
          <w:szCs w:val="24"/>
        </w:rPr>
      </w:pPr>
      <w:r w:rsidRPr="003A5AB4">
        <w:rPr>
          <w:sz w:val="24"/>
          <w:szCs w:val="24"/>
        </w:rPr>
        <w:t>2) планов и программ комплексного социально-экономического развития муниципального образования;</w:t>
      </w:r>
    </w:p>
    <w:p w:rsidR="00CD148E" w:rsidRPr="003A5AB4" w:rsidRDefault="00CD148E" w:rsidP="00CD148E">
      <w:pPr>
        <w:jc w:val="both"/>
        <w:rPr>
          <w:sz w:val="24"/>
          <w:szCs w:val="24"/>
        </w:rPr>
      </w:pPr>
      <w:r w:rsidRPr="003A5AB4">
        <w:rPr>
          <w:sz w:val="24"/>
          <w:szCs w:val="24"/>
        </w:rPr>
        <w:t>3) предложений органов местного самоуправления и заинтересованных лиц.</w:t>
      </w:r>
    </w:p>
    <w:p w:rsidR="00CD148E" w:rsidRPr="003A5AB4" w:rsidRDefault="00CD148E" w:rsidP="003A2808">
      <w:pPr>
        <w:ind w:firstLine="720"/>
        <w:jc w:val="both"/>
        <w:rPr>
          <w:sz w:val="24"/>
          <w:szCs w:val="24"/>
        </w:rPr>
      </w:pPr>
      <w:r w:rsidRPr="003A5AB4">
        <w:rPr>
          <w:sz w:val="24"/>
          <w:szCs w:val="24"/>
        </w:rPr>
        <w:t>1.5. Настоящие Нормативы решают следующие основные задачи:</w:t>
      </w:r>
    </w:p>
    <w:p w:rsidR="00CD148E" w:rsidRPr="003A5AB4" w:rsidRDefault="00CD148E" w:rsidP="00CD148E">
      <w:pPr>
        <w:jc w:val="both"/>
        <w:rPr>
          <w:sz w:val="24"/>
          <w:szCs w:val="24"/>
        </w:rPr>
      </w:pPr>
      <w:r w:rsidRPr="003A5AB4">
        <w:rPr>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CD148E" w:rsidRPr="003A5AB4" w:rsidRDefault="00CD148E" w:rsidP="00CD148E">
      <w:pPr>
        <w:jc w:val="both"/>
        <w:rPr>
          <w:sz w:val="24"/>
          <w:szCs w:val="24"/>
        </w:rPr>
      </w:pPr>
      <w:r w:rsidRPr="003A5AB4">
        <w:rPr>
          <w:sz w:val="24"/>
          <w:szCs w:val="24"/>
        </w:rPr>
        <w:t>2) распределение используемых при проектировании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настоящих нормативах как равнозначные);</w:t>
      </w:r>
    </w:p>
    <w:p w:rsidR="00CD148E" w:rsidRPr="003A5AB4" w:rsidRDefault="00CD148E" w:rsidP="00CD148E">
      <w:pPr>
        <w:jc w:val="both"/>
        <w:rPr>
          <w:sz w:val="24"/>
          <w:szCs w:val="24"/>
        </w:rPr>
      </w:pPr>
      <w:r w:rsidRPr="003A5AB4">
        <w:rPr>
          <w:sz w:val="24"/>
          <w:szCs w:val="24"/>
        </w:rPr>
        <w:t>3) обеспечение оценки качества градостроительной документации в плане соответствия её решений целям повышения качества жизни населения;</w:t>
      </w:r>
    </w:p>
    <w:p w:rsidR="00CD148E" w:rsidRPr="003A5AB4" w:rsidRDefault="00CD148E" w:rsidP="00CD148E">
      <w:pPr>
        <w:jc w:val="both"/>
        <w:rPr>
          <w:sz w:val="24"/>
          <w:szCs w:val="24"/>
        </w:rPr>
      </w:pPr>
      <w:r w:rsidRPr="003A5AB4">
        <w:rPr>
          <w:sz w:val="24"/>
          <w:szCs w:val="24"/>
        </w:rPr>
        <w:t xml:space="preserve">4) обеспечение постоянного контроля за соответствием проектных решений градостроительной </w:t>
      </w:r>
      <w:proofErr w:type="gramStart"/>
      <w:r w:rsidRPr="003A5AB4">
        <w:rPr>
          <w:sz w:val="24"/>
          <w:szCs w:val="24"/>
        </w:rPr>
        <w:t>документации</w:t>
      </w:r>
      <w:proofErr w:type="gramEnd"/>
      <w:r w:rsidRPr="003A5AB4">
        <w:rPr>
          <w:sz w:val="24"/>
          <w:szCs w:val="24"/>
        </w:rPr>
        <w:t xml:space="preserve"> изменяющимся социально-экономическим условиям на территории;</w:t>
      </w:r>
    </w:p>
    <w:p w:rsidR="00CD148E" w:rsidRPr="003A5AB4" w:rsidRDefault="00CD148E" w:rsidP="00CD148E">
      <w:pPr>
        <w:jc w:val="both"/>
        <w:rPr>
          <w:sz w:val="24"/>
          <w:szCs w:val="24"/>
        </w:rPr>
      </w:pPr>
      <w:r w:rsidRPr="003A5AB4">
        <w:rPr>
          <w:sz w:val="24"/>
          <w:szCs w:val="24"/>
        </w:rPr>
        <w:t xml:space="preserve">5) установление требований к материалам, сдаваемым в составе документов территориального планирования и документации по планировке территории, для обеспечения </w:t>
      </w:r>
      <w:proofErr w:type="gramStart"/>
      <w:r w:rsidRPr="003A5AB4">
        <w:rPr>
          <w:sz w:val="24"/>
          <w:szCs w:val="24"/>
        </w:rPr>
        <w:t>формирования информационных ресурсов информационных систем обеспечения градостроительной деятельности сельского</w:t>
      </w:r>
      <w:proofErr w:type="gramEnd"/>
      <w:r w:rsidRPr="003A5AB4">
        <w:rPr>
          <w:sz w:val="24"/>
          <w:szCs w:val="24"/>
        </w:rPr>
        <w:t xml:space="preserve"> поселения, а также требований к показателям, отражаемым в основной (утверждаемой) части градостроительной документации и материалах по ее обоснованию.</w:t>
      </w:r>
    </w:p>
    <w:p w:rsidR="00CD148E" w:rsidRPr="003A5AB4" w:rsidRDefault="00CD148E" w:rsidP="003A2808">
      <w:pPr>
        <w:ind w:firstLine="720"/>
        <w:jc w:val="both"/>
        <w:rPr>
          <w:sz w:val="24"/>
          <w:szCs w:val="24"/>
        </w:rPr>
      </w:pPr>
      <w:r w:rsidRPr="003A5AB4">
        <w:rPr>
          <w:sz w:val="24"/>
          <w:szCs w:val="24"/>
        </w:rPr>
        <w:t>1.6. Настоящие нормативы применяются в следующих случаях:</w:t>
      </w:r>
    </w:p>
    <w:p w:rsidR="00CD148E" w:rsidRPr="003A5AB4" w:rsidRDefault="00CD148E" w:rsidP="00CD148E">
      <w:pPr>
        <w:jc w:val="both"/>
        <w:rPr>
          <w:sz w:val="24"/>
          <w:szCs w:val="24"/>
        </w:rPr>
      </w:pPr>
      <w:r w:rsidRPr="003A5AB4">
        <w:rPr>
          <w:sz w:val="24"/>
          <w:szCs w:val="24"/>
        </w:rPr>
        <w:t>1) При разработке, согласовании, экспертизе документов территориального планирования, при подготовке и утверждении документации по планировке отдельных территорий:</w:t>
      </w:r>
    </w:p>
    <w:p w:rsidR="00CD148E" w:rsidRPr="003A5AB4" w:rsidRDefault="00CD148E" w:rsidP="00CD148E">
      <w:pPr>
        <w:jc w:val="both"/>
        <w:rPr>
          <w:sz w:val="24"/>
          <w:szCs w:val="24"/>
        </w:rPr>
      </w:pPr>
      <w:r w:rsidRPr="003A5AB4">
        <w:rPr>
          <w:sz w:val="24"/>
          <w:szCs w:val="24"/>
        </w:rPr>
        <w:lastRenderedPageBreak/>
        <w:t>- органами местного самоуправления муниципального образования Ребрихинский сельсовет Ребрихинского района Алтайского края;</w:t>
      </w:r>
    </w:p>
    <w:p w:rsidR="00CD148E" w:rsidRPr="003A5AB4" w:rsidRDefault="00CD148E" w:rsidP="00CD148E">
      <w:pPr>
        <w:jc w:val="both"/>
        <w:rPr>
          <w:sz w:val="24"/>
          <w:szCs w:val="24"/>
        </w:rPr>
      </w:pPr>
      <w:r w:rsidRPr="003A5AB4">
        <w:rPr>
          <w:sz w:val="24"/>
          <w:szCs w:val="24"/>
        </w:rPr>
        <w:t>- всеми участниками градостроительной деятельности, в том числе заказчиками и разработчиками градостроительной и проектной документации по строительству, реконструкции градостроительных объектов вне зависимости от их организационно-правовой формы;</w:t>
      </w:r>
    </w:p>
    <w:p w:rsidR="00CD148E" w:rsidRPr="003A5AB4" w:rsidRDefault="00CD148E" w:rsidP="00CD148E">
      <w:pPr>
        <w:jc w:val="both"/>
        <w:rPr>
          <w:sz w:val="24"/>
          <w:szCs w:val="24"/>
        </w:rPr>
      </w:pPr>
      <w:r w:rsidRPr="003A5AB4">
        <w:rPr>
          <w:sz w:val="24"/>
          <w:szCs w:val="24"/>
        </w:rPr>
        <w:t>- иными юридическими и физическими лицами вне зависимости от их организационно-правовой формы.</w:t>
      </w:r>
    </w:p>
    <w:p w:rsidR="00CD148E" w:rsidRPr="003A5AB4" w:rsidRDefault="00CD148E" w:rsidP="00CD148E">
      <w:pPr>
        <w:jc w:val="both"/>
        <w:rPr>
          <w:sz w:val="24"/>
          <w:szCs w:val="24"/>
        </w:rPr>
      </w:pPr>
      <w:r w:rsidRPr="003A5AB4">
        <w:rPr>
          <w:sz w:val="24"/>
          <w:szCs w:val="24"/>
        </w:rPr>
        <w:t>2) 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CD148E" w:rsidRPr="003A5AB4" w:rsidRDefault="00CD148E" w:rsidP="00CD148E">
      <w:pPr>
        <w:jc w:val="both"/>
        <w:rPr>
          <w:sz w:val="24"/>
          <w:szCs w:val="24"/>
        </w:rPr>
      </w:pPr>
      <w:r w:rsidRPr="003A5AB4">
        <w:rPr>
          <w:sz w:val="24"/>
          <w:szCs w:val="24"/>
        </w:rPr>
        <w:t>3) Местные нормативы градостроительного проектирования подлежат применению органами местного самоуправления муниципального образования Ребрихинский сельсовет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CD148E" w:rsidRPr="003A5AB4" w:rsidRDefault="00CD148E" w:rsidP="00CD148E">
      <w:pPr>
        <w:jc w:val="both"/>
        <w:rPr>
          <w:sz w:val="24"/>
          <w:szCs w:val="24"/>
        </w:rPr>
      </w:pPr>
      <w:r w:rsidRPr="003A5AB4">
        <w:rPr>
          <w:sz w:val="24"/>
          <w:szCs w:val="24"/>
        </w:rPr>
        <w:t>Контроль над соблюдением местных нормативов осуществляется в следующих случаях:</w:t>
      </w:r>
    </w:p>
    <w:p w:rsidR="00CD148E" w:rsidRPr="003A5AB4" w:rsidRDefault="00CD148E" w:rsidP="00CD148E">
      <w:pPr>
        <w:jc w:val="both"/>
        <w:rPr>
          <w:sz w:val="24"/>
          <w:szCs w:val="24"/>
        </w:rPr>
      </w:pPr>
      <w:r w:rsidRPr="003A5AB4">
        <w:rPr>
          <w:sz w:val="24"/>
          <w:szCs w:val="24"/>
        </w:rPr>
        <w:t>- при выдаче разрешений на строительство;</w:t>
      </w:r>
    </w:p>
    <w:p w:rsidR="00CD148E" w:rsidRPr="003A5AB4" w:rsidRDefault="00CD148E" w:rsidP="00CD148E">
      <w:pPr>
        <w:jc w:val="both"/>
        <w:rPr>
          <w:sz w:val="24"/>
          <w:szCs w:val="24"/>
        </w:rPr>
      </w:pPr>
      <w:r w:rsidRPr="003A5AB4">
        <w:rPr>
          <w:sz w:val="24"/>
          <w:szCs w:val="24"/>
        </w:rPr>
        <w:t>- 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CD148E" w:rsidRPr="003A5AB4" w:rsidRDefault="00CD148E" w:rsidP="00CD148E">
      <w:pPr>
        <w:jc w:val="both"/>
        <w:rPr>
          <w:sz w:val="24"/>
          <w:szCs w:val="24"/>
        </w:rPr>
      </w:pPr>
      <w:r w:rsidRPr="003A5AB4">
        <w:rPr>
          <w:sz w:val="24"/>
          <w:szCs w:val="24"/>
        </w:rPr>
        <w:t>- при проведении государственной экспертизы документов территориального планирования, проектной документации.</w:t>
      </w:r>
    </w:p>
    <w:p w:rsidR="00CD148E" w:rsidRPr="003A5AB4" w:rsidRDefault="00CD148E" w:rsidP="00CD148E">
      <w:pPr>
        <w:jc w:val="both"/>
        <w:rPr>
          <w:sz w:val="24"/>
          <w:szCs w:val="24"/>
        </w:rPr>
      </w:pPr>
      <w:r w:rsidRPr="003A5AB4">
        <w:rPr>
          <w:sz w:val="24"/>
          <w:szCs w:val="24"/>
        </w:rPr>
        <w:t>-при проведении публичных слушаний по проектам генерального плана сельского поселения, проектам планировки территорий и проектам межевания территорий, подготовленным в составе документации по планировке территорий;</w:t>
      </w:r>
    </w:p>
    <w:p w:rsidR="00CD148E" w:rsidRPr="003A5AB4" w:rsidRDefault="00CD148E" w:rsidP="00CD148E">
      <w:pPr>
        <w:jc w:val="both"/>
        <w:rPr>
          <w:sz w:val="24"/>
          <w:szCs w:val="24"/>
        </w:rPr>
      </w:pPr>
      <w:r w:rsidRPr="003A5AB4">
        <w:rPr>
          <w:sz w:val="24"/>
          <w:szCs w:val="24"/>
        </w:rPr>
        <w:t>-при проведении государственной экспертизы проектов документов территориального планирования;</w:t>
      </w:r>
    </w:p>
    <w:p w:rsidR="00CD148E" w:rsidRPr="003A5AB4" w:rsidRDefault="00CD148E" w:rsidP="00CD148E">
      <w:pPr>
        <w:jc w:val="both"/>
        <w:rPr>
          <w:sz w:val="24"/>
          <w:szCs w:val="24"/>
        </w:rPr>
      </w:pPr>
      <w:r w:rsidRPr="003A5AB4">
        <w:rPr>
          <w:sz w:val="24"/>
          <w:szCs w:val="24"/>
        </w:rPr>
        <w:t>-при осуществлении органами местного самоуправления контроля над соблюдением инвесторами и застройщиками законодательства о градостроительной деятельности.</w:t>
      </w:r>
    </w:p>
    <w:p w:rsidR="00CD148E" w:rsidRPr="003A5AB4" w:rsidRDefault="00CD148E" w:rsidP="00CD148E">
      <w:pPr>
        <w:jc w:val="both"/>
        <w:rPr>
          <w:sz w:val="24"/>
          <w:szCs w:val="24"/>
        </w:rPr>
      </w:pPr>
      <w:r w:rsidRPr="003A5AB4">
        <w:rPr>
          <w:sz w:val="24"/>
          <w:szCs w:val="24"/>
        </w:rPr>
        <w:t>4). Местные нормативы градостроительного проектирования применяются органами государственной власти Алтайского края при осуществлении ими контроля над соблюдением органами местного самоуправления законодательства о градостроительной деятельности.</w:t>
      </w:r>
    </w:p>
    <w:p w:rsidR="00CD148E" w:rsidRPr="003A5AB4" w:rsidRDefault="00CD148E" w:rsidP="003A2808">
      <w:pPr>
        <w:ind w:firstLine="720"/>
        <w:jc w:val="both"/>
        <w:rPr>
          <w:sz w:val="24"/>
          <w:szCs w:val="24"/>
        </w:rPr>
      </w:pPr>
      <w:r w:rsidRPr="003A5AB4">
        <w:rPr>
          <w:sz w:val="24"/>
          <w:szCs w:val="24"/>
        </w:rPr>
        <w:t xml:space="preserve">1.7. </w:t>
      </w:r>
      <w:proofErr w:type="gramStart"/>
      <w:r w:rsidRPr="003A5AB4">
        <w:rPr>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Алтайского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CD148E" w:rsidRPr="003A5AB4" w:rsidRDefault="00CD148E" w:rsidP="003A2808">
      <w:pPr>
        <w:ind w:firstLine="720"/>
        <w:jc w:val="both"/>
        <w:rPr>
          <w:sz w:val="24"/>
          <w:szCs w:val="24"/>
        </w:rPr>
      </w:pPr>
      <w:r w:rsidRPr="003A5AB4">
        <w:rPr>
          <w:sz w:val="24"/>
          <w:szCs w:val="24"/>
        </w:rPr>
        <w:t>1.8.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CD148E" w:rsidRPr="003A5AB4" w:rsidRDefault="00CD148E" w:rsidP="003A2808">
      <w:pPr>
        <w:ind w:firstLine="720"/>
        <w:jc w:val="both"/>
        <w:rPr>
          <w:sz w:val="24"/>
          <w:szCs w:val="24"/>
        </w:rPr>
      </w:pPr>
      <w:r w:rsidRPr="003A5AB4">
        <w:rPr>
          <w:sz w:val="24"/>
          <w:szCs w:val="24"/>
        </w:rPr>
        <w:t>1.9. 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Алтайского края или муниципального образования Ребрихинский сельсовет и/или нормативных правовых актов и нормативно-технических документов.</w:t>
      </w:r>
    </w:p>
    <w:p w:rsidR="00CD148E" w:rsidRPr="003A5AB4" w:rsidRDefault="00CD148E" w:rsidP="003A2808">
      <w:pPr>
        <w:ind w:firstLine="710"/>
        <w:jc w:val="both"/>
        <w:rPr>
          <w:sz w:val="24"/>
          <w:szCs w:val="24"/>
        </w:rPr>
      </w:pPr>
      <w:r w:rsidRPr="003A5AB4">
        <w:rPr>
          <w:sz w:val="24"/>
          <w:szCs w:val="24"/>
        </w:rPr>
        <w:lastRenderedPageBreak/>
        <w:t>1.10. Нормативы распространяются на всю территорию муниципального образования Ребрихинский сельсовет и являются обязательными для применения всеми участниками градостроительной деятельности на территории муниципального образования независимо от ведомственной подчиненности и форм собственности: для государственных органов и органов местного самоуправления, юридических и физических лиц.</w:t>
      </w:r>
    </w:p>
    <w:p w:rsidR="00CD148E" w:rsidRPr="003A5AB4" w:rsidRDefault="00CD148E" w:rsidP="00CD148E">
      <w:pPr>
        <w:jc w:val="both"/>
        <w:rPr>
          <w:sz w:val="24"/>
          <w:szCs w:val="24"/>
        </w:rPr>
      </w:pPr>
    </w:p>
    <w:p w:rsidR="00CD148E" w:rsidRPr="003A5AB4" w:rsidRDefault="00CD148E" w:rsidP="00CD148E">
      <w:pPr>
        <w:rPr>
          <w:sz w:val="24"/>
          <w:szCs w:val="24"/>
        </w:rPr>
        <w:sectPr w:rsidR="00CD148E" w:rsidRPr="003A5AB4" w:rsidSect="003A5AB4">
          <w:pgSz w:w="11906" w:h="16838"/>
          <w:pgMar w:top="567" w:right="567" w:bottom="567" w:left="1701" w:header="709" w:footer="709" w:gutter="0"/>
          <w:cols w:space="708"/>
          <w:docGrid w:linePitch="360"/>
        </w:sectPr>
      </w:pPr>
    </w:p>
    <w:p w:rsidR="00CD148E" w:rsidRPr="003A5AB4" w:rsidRDefault="00CD148E" w:rsidP="001C1E1B">
      <w:pPr>
        <w:pStyle w:val="2"/>
        <w:numPr>
          <w:ilvl w:val="0"/>
          <w:numId w:val="1"/>
        </w:numPr>
        <w:tabs>
          <w:tab w:val="left" w:pos="993"/>
        </w:tabs>
        <w:spacing w:before="0" w:after="0"/>
        <w:jc w:val="center"/>
        <w:rPr>
          <w:rFonts w:ascii="Times New Roman" w:hAnsi="Times New Roman"/>
          <w:i w:val="0"/>
          <w:sz w:val="24"/>
          <w:szCs w:val="24"/>
        </w:rPr>
      </w:pPr>
      <w:bookmarkStart w:id="5" w:name="_Toc112255697"/>
      <w:r w:rsidRPr="003A5AB4">
        <w:rPr>
          <w:rFonts w:ascii="Times New Roman" w:hAnsi="Times New Roman"/>
          <w:sz w:val="24"/>
          <w:szCs w:val="24"/>
        </w:rPr>
        <w:lastRenderedPageBreak/>
        <w:t>ПЕРЕЧЕНЬ ПРЕДЕЛЬНЫХ ЗНАЧЕНИЙ ПОКАЗАТЕЛЕЙ МИНИМАЛЬНО ДОПУСТИМОГО УРОВНЯ ОБЕСПЕЧЕННОСТИ НАСЕЛЕНИЯ РЕБРИХИНСКОГО СЕЛЬСОВЕТА ОБЪЕКТАМИ МЕСТНОГО ЗНАЧЕНИЯ И МАКСИМАЛЬНО ДОПУСТИМОГО УРОВНЯ ТЕРРИТОРИАЛЬНОЙ ДОСТУПНОСТИ ОБЪЕКТОВ МЕСТНОГО ЗНАЧЕНИЯ ДЛЯ НАСЕЛЕНИЯ</w:t>
      </w:r>
      <w:bookmarkEnd w:id="5"/>
    </w:p>
    <w:p w:rsidR="00CD148E" w:rsidRPr="003A5AB4" w:rsidRDefault="00CD148E" w:rsidP="00CD148E">
      <w:pPr>
        <w:spacing w:after="240"/>
        <w:jc w:val="right"/>
        <w:rPr>
          <w:sz w:val="24"/>
          <w:szCs w:val="24"/>
        </w:rPr>
      </w:pPr>
      <w:r w:rsidRPr="003A5AB4">
        <w:rPr>
          <w:sz w:val="24"/>
          <w:szCs w:val="24"/>
        </w:rPr>
        <w:t>Таблица 1</w:t>
      </w:r>
    </w:p>
    <w:tbl>
      <w:tblPr>
        <w:tblW w:w="0" w:type="auto"/>
        <w:shd w:val="clear" w:color="auto" w:fill="FFFFFF"/>
        <w:tblCellMar>
          <w:left w:w="0" w:type="dxa"/>
          <w:right w:w="0" w:type="dxa"/>
        </w:tblCellMar>
        <w:tblLook w:val="04A0"/>
      </w:tblPr>
      <w:tblGrid>
        <w:gridCol w:w="1394"/>
        <w:gridCol w:w="644"/>
        <w:gridCol w:w="662"/>
        <w:gridCol w:w="1288"/>
        <w:gridCol w:w="68"/>
        <w:gridCol w:w="1243"/>
        <w:gridCol w:w="783"/>
        <w:gridCol w:w="487"/>
        <w:gridCol w:w="285"/>
        <w:gridCol w:w="983"/>
        <w:gridCol w:w="377"/>
        <w:gridCol w:w="901"/>
        <w:gridCol w:w="1360"/>
        <w:gridCol w:w="288"/>
        <w:gridCol w:w="1512"/>
        <w:gridCol w:w="1996"/>
      </w:tblGrid>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5AB4" w:rsidRDefault="00CD148E" w:rsidP="00CD148E">
            <w:pPr>
              <w:jc w:val="center"/>
              <w:textAlignment w:val="baseline"/>
              <w:rPr>
                <w:b/>
                <w:sz w:val="24"/>
                <w:szCs w:val="24"/>
              </w:rPr>
            </w:pPr>
            <w:r w:rsidRPr="003A5AB4">
              <w:rPr>
                <w:b/>
                <w:sz w:val="24"/>
                <w:szCs w:val="24"/>
              </w:rPr>
              <w:t>ОБЪЕКТЫ АВТОМОБИЛЬНОГО ТРАНСПОРТА</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b/>
                <w:sz w:val="20"/>
              </w:rPr>
            </w:pPr>
            <w:r w:rsidRPr="003A2808">
              <w:rPr>
                <w:b/>
                <w:sz w:val="20"/>
              </w:rPr>
              <w:t>Нормативная база:</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sz w:val="20"/>
              </w:rPr>
              <w:t>Показатель минимальной обеспеченности</w:t>
            </w:r>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t>Категория сельских улиц и дорог</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t xml:space="preserve">Расчетная скорость движения, </w:t>
            </w:r>
            <w:proofErr w:type="gramStart"/>
            <w:r w:rsidRPr="003A2808">
              <w:rPr>
                <w:b/>
                <w:color w:val="000000"/>
                <w:sz w:val="20"/>
              </w:rPr>
              <w:t>км</w:t>
            </w:r>
            <w:proofErr w:type="gramEnd"/>
            <w:r w:rsidRPr="003A2808">
              <w:rPr>
                <w:b/>
                <w:color w:val="000000"/>
                <w:sz w:val="20"/>
              </w:rPr>
              <w:t>/ч</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t xml:space="preserve">Ширина полосы движения, </w:t>
            </w:r>
            <w:proofErr w:type="gramStart"/>
            <w:r w:rsidRPr="003A2808">
              <w:rPr>
                <w:b/>
                <w:color w:val="000000"/>
                <w:sz w:val="20"/>
              </w:rPr>
              <w:t>м</w:t>
            </w:r>
            <w:proofErr w:type="gramEnd"/>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t xml:space="preserve">Число полос движения (суммарно в двух </w:t>
            </w:r>
            <w:proofErr w:type="spellStart"/>
            <w:r w:rsidRPr="003A2808">
              <w:rPr>
                <w:b/>
                <w:color w:val="000000"/>
                <w:sz w:val="20"/>
              </w:rPr>
              <w:t>напра</w:t>
            </w:r>
            <w:proofErr w:type="gramStart"/>
            <w:r w:rsidRPr="003A2808">
              <w:rPr>
                <w:b/>
                <w:color w:val="000000"/>
                <w:sz w:val="20"/>
              </w:rPr>
              <w:t>в</w:t>
            </w:r>
            <w:proofErr w:type="spellEnd"/>
            <w:r w:rsidRPr="003A2808">
              <w:rPr>
                <w:b/>
                <w:color w:val="000000"/>
                <w:sz w:val="20"/>
              </w:rPr>
              <w:t>-</w:t>
            </w:r>
            <w:proofErr w:type="gramEnd"/>
            <w:r w:rsidRPr="003A2808">
              <w:rPr>
                <w:b/>
                <w:color w:val="000000"/>
                <w:sz w:val="20"/>
              </w:rPr>
              <w:br/>
            </w:r>
            <w:proofErr w:type="spellStart"/>
            <w:r w:rsidRPr="003A2808">
              <w:rPr>
                <w:b/>
                <w:color w:val="000000"/>
                <w:sz w:val="20"/>
              </w:rPr>
              <w:t>лениях</w:t>
            </w:r>
            <w:proofErr w:type="spellEnd"/>
            <w:r w:rsidRPr="003A2808">
              <w:rPr>
                <w:b/>
                <w:color w:val="000000"/>
                <w:sz w:val="20"/>
              </w:rPr>
              <w:t>)</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proofErr w:type="spellStart"/>
            <w:proofErr w:type="gramStart"/>
            <w:r w:rsidRPr="003A2808">
              <w:rPr>
                <w:b/>
                <w:color w:val="000000"/>
                <w:sz w:val="20"/>
              </w:rPr>
              <w:t>Наимень-ший</w:t>
            </w:r>
            <w:proofErr w:type="spellEnd"/>
            <w:proofErr w:type="gramEnd"/>
            <w:r w:rsidRPr="003A2808">
              <w:rPr>
                <w:b/>
                <w:color w:val="000000"/>
                <w:sz w:val="20"/>
              </w:rPr>
              <w:t xml:space="preserve"> радиус кривых в плане без виража, м</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proofErr w:type="spellStart"/>
            <w:r w:rsidRPr="003A2808">
              <w:rPr>
                <w:b/>
                <w:color w:val="000000"/>
                <w:sz w:val="20"/>
              </w:rPr>
              <w:t>Наибол</w:t>
            </w:r>
            <w:proofErr w:type="gramStart"/>
            <w:r w:rsidRPr="003A2808">
              <w:rPr>
                <w:b/>
                <w:color w:val="000000"/>
                <w:sz w:val="20"/>
              </w:rPr>
              <w:t>ь</w:t>
            </w:r>
            <w:proofErr w:type="spellEnd"/>
            <w:r w:rsidRPr="003A2808">
              <w:rPr>
                <w:b/>
                <w:color w:val="000000"/>
                <w:sz w:val="20"/>
              </w:rPr>
              <w:t>-</w:t>
            </w:r>
            <w:proofErr w:type="gramEnd"/>
            <w:r w:rsidRPr="003A2808">
              <w:rPr>
                <w:b/>
                <w:color w:val="000000"/>
                <w:sz w:val="20"/>
              </w:rPr>
              <w:br/>
            </w:r>
            <w:proofErr w:type="spellStart"/>
            <w:r w:rsidRPr="003A2808">
              <w:rPr>
                <w:b/>
                <w:color w:val="000000"/>
                <w:sz w:val="20"/>
              </w:rPr>
              <w:t>ший</w:t>
            </w:r>
            <w:proofErr w:type="spellEnd"/>
            <w:r w:rsidRPr="003A2808">
              <w:rPr>
                <w:b/>
                <w:color w:val="000000"/>
                <w:sz w:val="20"/>
              </w:rPr>
              <w:t xml:space="preserve"> </w:t>
            </w:r>
            <w:proofErr w:type="spellStart"/>
            <w:r w:rsidRPr="003A2808">
              <w:rPr>
                <w:b/>
                <w:color w:val="000000"/>
                <w:sz w:val="20"/>
              </w:rPr>
              <w:t>продоль</w:t>
            </w:r>
            <w:proofErr w:type="spellEnd"/>
            <w:r w:rsidRPr="003A2808">
              <w:rPr>
                <w:b/>
                <w:color w:val="000000"/>
                <w:sz w:val="20"/>
              </w:rPr>
              <w:t>-</w:t>
            </w:r>
            <w:r w:rsidRPr="003A2808">
              <w:rPr>
                <w:b/>
                <w:color w:val="000000"/>
                <w:sz w:val="20"/>
              </w:rPr>
              <w:br/>
            </w:r>
            <w:proofErr w:type="spellStart"/>
            <w:r w:rsidRPr="003A2808">
              <w:rPr>
                <w:b/>
                <w:color w:val="000000"/>
                <w:sz w:val="20"/>
              </w:rPr>
              <w:t>ный</w:t>
            </w:r>
            <w:proofErr w:type="spellEnd"/>
            <w:r w:rsidRPr="003A2808">
              <w:rPr>
                <w:b/>
                <w:color w:val="000000"/>
                <w:sz w:val="20"/>
              </w:rPr>
              <w:t xml:space="preserve"> уклон, ‰</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proofErr w:type="spellStart"/>
            <w:r w:rsidRPr="003A2808">
              <w:rPr>
                <w:b/>
                <w:color w:val="000000"/>
                <w:sz w:val="20"/>
              </w:rPr>
              <w:t>Наимен</w:t>
            </w:r>
            <w:proofErr w:type="gramStart"/>
            <w:r w:rsidRPr="003A2808">
              <w:rPr>
                <w:b/>
                <w:color w:val="000000"/>
                <w:sz w:val="20"/>
              </w:rPr>
              <w:t>ь</w:t>
            </w:r>
            <w:proofErr w:type="spellEnd"/>
            <w:r w:rsidRPr="003A2808">
              <w:rPr>
                <w:b/>
                <w:color w:val="000000"/>
                <w:sz w:val="20"/>
              </w:rPr>
              <w:t>-</w:t>
            </w:r>
            <w:proofErr w:type="gramEnd"/>
            <w:r w:rsidRPr="003A2808">
              <w:rPr>
                <w:b/>
                <w:color w:val="000000"/>
                <w:sz w:val="20"/>
              </w:rPr>
              <w:br/>
            </w:r>
            <w:proofErr w:type="spellStart"/>
            <w:r w:rsidRPr="003A2808">
              <w:rPr>
                <w:b/>
                <w:color w:val="000000"/>
                <w:sz w:val="20"/>
              </w:rPr>
              <w:t>ший</w:t>
            </w:r>
            <w:proofErr w:type="spellEnd"/>
            <w:r w:rsidRPr="003A2808">
              <w:rPr>
                <w:b/>
                <w:color w:val="000000"/>
                <w:sz w:val="20"/>
              </w:rPr>
              <w:t xml:space="preserve"> радиус </w:t>
            </w:r>
            <w:proofErr w:type="spellStart"/>
            <w:r w:rsidRPr="003A2808">
              <w:rPr>
                <w:b/>
                <w:color w:val="000000"/>
                <w:sz w:val="20"/>
              </w:rPr>
              <w:t>вертика</w:t>
            </w:r>
            <w:proofErr w:type="spellEnd"/>
            <w:r w:rsidRPr="003A2808">
              <w:rPr>
                <w:b/>
                <w:color w:val="000000"/>
                <w:sz w:val="20"/>
              </w:rPr>
              <w:t>-</w:t>
            </w:r>
            <w:r w:rsidRPr="003A2808">
              <w:rPr>
                <w:b/>
                <w:color w:val="000000"/>
                <w:sz w:val="20"/>
              </w:rPr>
              <w:br/>
            </w:r>
            <w:proofErr w:type="spellStart"/>
            <w:r w:rsidRPr="003A2808">
              <w:rPr>
                <w:b/>
                <w:color w:val="000000"/>
                <w:sz w:val="20"/>
              </w:rPr>
              <w:t>льной</w:t>
            </w:r>
            <w:proofErr w:type="spellEnd"/>
            <w:r w:rsidRPr="003A2808">
              <w:rPr>
                <w:b/>
                <w:color w:val="000000"/>
                <w:sz w:val="20"/>
              </w:rPr>
              <w:t xml:space="preserve"> выпуклой кривой, м</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proofErr w:type="spellStart"/>
            <w:r w:rsidRPr="003A2808">
              <w:rPr>
                <w:b/>
                <w:color w:val="000000"/>
                <w:sz w:val="20"/>
              </w:rPr>
              <w:t>Наимен</w:t>
            </w:r>
            <w:proofErr w:type="gramStart"/>
            <w:r w:rsidRPr="003A2808">
              <w:rPr>
                <w:b/>
                <w:color w:val="000000"/>
                <w:sz w:val="20"/>
              </w:rPr>
              <w:t>ь</w:t>
            </w:r>
            <w:proofErr w:type="spellEnd"/>
            <w:r w:rsidRPr="003A2808">
              <w:rPr>
                <w:b/>
                <w:color w:val="000000"/>
                <w:sz w:val="20"/>
              </w:rPr>
              <w:t>-</w:t>
            </w:r>
            <w:proofErr w:type="gramEnd"/>
            <w:r w:rsidRPr="003A2808">
              <w:rPr>
                <w:b/>
                <w:color w:val="000000"/>
                <w:sz w:val="20"/>
              </w:rPr>
              <w:br/>
            </w:r>
            <w:proofErr w:type="spellStart"/>
            <w:r w:rsidRPr="003A2808">
              <w:rPr>
                <w:b/>
                <w:color w:val="000000"/>
                <w:sz w:val="20"/>
              </w:rPr>
              <w:t>ший</w:t>
            </w:r>
            <w:proofErr w:type="spellEnd"/>
            <w:r w:rsidRPr="003A2808">
              <w:rPr>
                <w:b/>
                <w:color w:val="000000"/>
                <w:sz w:val="20"/>
              </w:rPr>
              <w:t xml:space="preserve"> радиус </w:t>
            </w:r>
            <w:proofErr w:type="spellStart"/>
            <w:r w:rsidRPr="003A2808">
              <w:rPr>
                <w:b/>
                <w:color w:val="000000"/>
                <w:sz w:val="20"/>
              </w:rPr>
              <w:t>вертика</w:t>
            </w:r>
            <w:proofErr w:type="spellEnd"/>
            <w:r w:rsidRPr="003A2808">
              <w:rPr>
                <w:b/>
                <w:color w:val="000000"/>
                <w:sz w:val="20"/>
              </w:rPr>
              <w:t>-</w:t>
            </w:r>
            <w:r w:rsidRPr="003A2808">
              <w:rPr>
                <w:b/>
                <w:color w:val="000000"/>
                <w:sz w:val="20"/>
              </w:rPr>
              <w:br/>
            </w:r>
            <w:proofErr w:type="spellStart"/>
            <w:r w:rsidRPr="003A2808">
              <w:rPr>
                <w:b/>
                <w:color w:val="000000"/>
                <w:sz w:val="20"/>
              </w:rPr>
              <w:t>льной</w:t>
            </w:r>
            <w:proofErr w:type="spellEnd"/>
            <w:r w:rsidRPr="003A2808">
              <w:rPr>
                <w:b/>
                <w:color w:val="000000"/>
                <w:sz w:val="20"/>
              </w:rPr>
              <w:t xml:space="preserve"> вогнутой кривой, м</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t xml:space="preserve">Ширина пешеходной части тротуара, </w:t>
            </w:r>
            <w:proofErr w:type="gramStart"/>
            <w:r w:rsidRPr="003A2808">
              <w:rPr>
                <w:b/>
                <w:color w:val="000000"/>
                <w:sz w:val="20"/>
              </w:rPr>
              <w:t>м</w:t>
            </w:r>
            <w:proofErr w:type="gramEnd"/>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Основные улицы сельского поселения</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3,5</w:t>
            </w:r>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2-4</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220</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70</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1700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600</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1,5-2,25</w:t>
            </w:r>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Местные улицы</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3,0</w:t>
            </w:r>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80</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80</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600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250</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1,5</w:t>
            </w:r>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Местные дороги</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2,75</w:t>
            </w:r>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40</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80</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600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200</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1,0 (допускается устраивать с одной стороны)</w:t>
            </w:r>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Проезды</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4,5</w:t>
            </w:r>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40</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80</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600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200</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textAlignment w:val="baseline"/>
              <w:rPr>
                <w:color w:val="000000"/>
                <w:sz w:val="20"/>
              </w:rPr>
            </w:pPr>
            <w:r w:rsidRPr="003A2808">
              <w:rPr>
                <w:color w:val="000000"/>
                <w:sz w:val="20"/>
              </w:rPr>
              <w:t xml:space="preserve">Велосипедные дорожки </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20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1-1,5</w:t>
            </w:r>
          </w:p>
        </w:tc>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1-2</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25</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40</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b/>
                <w:sz w:val="20"/>
              </w:rPr>
              <w:t>Показатель максимальной доступности</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sz w:val="20"/>
              </w:rPr>
            </w:pPr>
            <w:r w:rsidRPr="003A2808">
              <w:rPr>
                <w:sz w:val="20"/>
              </w:rPr>
              <w:t>Не нормируется</w:t>
            </w:r>
          </w:p>
        </w:tc>
      </w:tr>
      <w:tr w:rsidR="00CD148E" w:rsidRPr="003A2808" w:rsidTr="00CD148E">
        <w:tc>
          <w:tcPr>
            <w:tcW w:w="20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2018" w:type="dxa"/>
            <w:gridSpan w:val="3"/>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2026" w:type="dxa"/>
            <w:gridSpan w:val="2"/>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2132" w:type="dxa"/>
            <w:gridSpan w:val="4"/>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2261" w:type="dxa"/>
            <w:gridSpan w:val="2"/>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r>
      <w:tr w:rsidR="00CD148E" w:rsidRPr="003A2808" w:rsidTr="00CD148E">
        <w:tc>
          <w:tcPr>
            <w:tcW w:w="20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CD148E" w:rsidRPr="003A2808" w:rsidRDefault="00CD148E" w:rsidP="00CD148E">
            <w:pPr>
              <w:pStyle w:val="ConsPlusNormal"/>
              <w:rPr>
                <w:sz w:val="20"/>
                <w:szCs w:val="20"/>
              </w:rPr>
            </w:pPr>
            <w:r w:rsidRPr="003A2808">
              <w:rPr>
                <w:sz w:val="20"/>
                <w:szCs w:val="20"/>
              </w:rPr>
              <w:t>Обеспеченность населения автомобильными дорогами местного значения общего пользования</w:t>
            </w:r>
          </w:p>
        </w:tc>
        <w:tc>
          <w:tcPr>
            <w:tcW w:w="20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D148E" w:rsidRPr="003A2808" w:rsidRDefault="00CD148E" w:rsidP="00CD148E">
            <w:pPr>
              <w:pStyle w:val="ConsPlusNormal"/>
              <w:rPr>
                <w:sz w:val="20"/>
                <w:szCs w:val="20"/>
              </w:rPr>
            </w:pPr>
            <w:r w:rsidRPr="003A2808">
              <w:rPr>
                <w:sz w:val="20"/>
                <w:szCs w:val="20"/>
              </w:rPr>
              <w:t>Плотность сети автодорог местного значения</w:t>
            </w:r>
          </w:p>
        </w:tc>
        <w:tc>
          <w:tcPr>
            <w:tcW w:w="20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D148E" w:rsidRPr="003A2808" w:rsidRDefault="00CD148E" w:rsidP="00CD148E">
            <w:pPr>
              <w:pStyle w:val="ConsPlusNormal"/>
              <w:rPr>
                <w:sz w:val="20"/>
                <w:szCs w:val="20"/>
              </w:rPr>
            </w:pPr>
            <w:r w:rsidRPr="003A2808">
              <w:rPr>
                <w:sz w:val="20"/>
                <w:szCs w:val="20"/>
              </w:rPr>
              <w:t>Автомобильные дороги межмуниципального и местного значения</w:t>
            </w:r>
          </w:p>
        </w:tc>
        <w:tc>
          <w:tcPr>
            <w:tcW w:w="213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D148E" w:rsidRPr="003A2808" w:rsidRDefault="00CD148E" w:rsidP="00CD148E">
            <w:pPr>
              <w:pStyle w:val="ConsPlusNormal"/>
              <w:rPr>
                <w:sz w:val="20"/>
                <w:szCs w:val="20"/>
              </w:rPr>
            </w:pPr>
            <w:r w:rsidRPr="003A2808">
              <w:rPr>
                <w:sz w:val="20"/>
                <w:szCs w:val="20"/>
              </w:rPr>
              <w:t>Для территорий с плотностью населения выше средней плотности населения в Российской Федерации - не менее 0,12 км/кв. км</w:t>
            </w:r>
          </w:p>
        </w:tc>
        <w:tc>
          <w:tcPr>
            <w:tcW w:w="22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D148E" w:rsidRPr="003A2808" w:rsidRDefault="00CD148E" w:rsidP="00CD148E">
            <w:pPr>
              <w:pStyle w:val="ConsPlusNormal"/>
              <w:rPr>
                <w:sz w:val="20"/>
                <w:szCs w:val="20"/>
              </w:rPr>
            </w:pPr>
            <w:r w:rsidRPr="003A2808">
              <w:rPr>
                <w:sz w:val="20"/>
                <w:szCs w:val="20"/>
              </w:rPr>
              <w:t xml:space="preserve">Плотность автодорог межмуниципального и местного значения, </w:t>
            </w:r>
            <w:proofErr w:type="gramStart"/>
            <w:r w:rsidRPr="003A2808">
              <w:rPr>
                <w:sz w:val="20"/>
                <w:szCs w:val="20"/>
              </w:rPr>
              <w:t>км</w:t>
            </w:r>
            <w:proofErr w:type="gramEnd"/>
            <w:r w:rsidRPr="003A2808">
              <w:rPr>
                <w:sz w:val="20"/>
                <w:szCs w:val="20"/>
              </w:rPr>
              <w:t>/кв. км площади региона/муниципального образования</w:t>
            </w:r>
          </w:p>
        </w:tc>
        <w:tc>
          <w:tcPr>
            <w:tcW w:w="379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D148E" w:rsidRPr="003A2808" w:rsidRDefault="00CD148E" w:rsidP="00CD148E">
            <w:pPr>
              <w:pStyle w:val="ConsPlusNormal"/>
              <w:jc w:val="center"/>
              <w:rPr>
                <w:sz w:val="20"/>
                <w:szCs w:val="20"/>
              </w:rPr>
            </w:pPr>
            <w:r w:rsidRPr="003A2808">
              <w:rPr>
                <w:sz w:val="20"/>
                <w:szCs w:val="20"/>
              </w:rPr>
              <w:t>Не устанавливается</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5AB4" w:rsidRDefault="00CD148E" w:rsidP="00CD148E">
            <w:pPr>
              <w:jc w:val="center"/>
              <w:textAlignment w:val="baseline"/>
              <w:rPr>
                <w:b/>
                <w:sz w:val="24"/>
                <w:szCs w:val="24"/>
              </w:rPr>
            </w:pPr>
            <w:r w:rsidRPr="003A5AB4">
              <w:rPr>
                <w:b/>
                <w:sz w:val="24"/>
                <w:szCs w:val="24"/>
              </w:rPr>
              <w:t>АВТОМОБИЛЬНЫЕ СТОЯНКИ</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b/>
                <w:sz w:val="20"/>
              </w:rPr>
            </w:pPr>
            <w:r w:rsidRPr="003A2808">
              <w:rPr>
                <w:b/>
                <w:sz w:val="20"/>
              </w:rPr>
              <w:lastRenderedPageBreak/>
              <w:t>Нормативная база:</w:t>
            </w:r>
          </w:p>
          <w:p w:rsidR="00CD148E" w:rsidRPr="003A2808" w:rsidRDefault="00CD148E" w:rsidP="00CD148E">
            <w:pPr>
              <w:rPr>
                <w:b/>
                <w:sz w:val="20"/>
              </w:rPr>
            </w:pPr>
            <w:r w:rsidRPr="003A2808">
              <w:rPr>
                <w:b/>
                <w:sz w:val="20"/>
              </w:rPr>
              <w:t>Нормативы градостроительного проектирования Алтайского края, утвержденные Постановлением Администрации края от 09.04.2015 №129</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sz w:val="20"/>
              </w:rPr>
              <w:t>Показатель минимальной обеспеченности</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Объект обслуживания</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Расчетная единица (суммарная поэтажная площадь)</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 xml:space="preserve">Одно </w:t>
            </w:r>
            <w:proofErr w:type="spellStart"/>
            <w:r w:rsidRPr="003A2808">
              <w:rPr>
                <w:color w:val="000000"/>
                <w:sz w:val="20"/>
              </w:rPr>
              <w:t>машино-место</w:t>
            </w:r>
            <w:proofErr w:type="spellEnd"/>
            <w:r w:rsidRPr="003A2808">
              <w:rPr>
                <w:color w:val="000000"/>
                <w:sz w:val="20"/>
              </w:rPr>
              <w:t xml:space="preserve"> на количество расчетных единиц</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Коммунальное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110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Социальное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440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Бытовое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110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Здравоохранение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330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Образование и просвещение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440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Культурное развитие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220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Религия</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220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Общественное управление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220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Научная деятельность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220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Ветеринарное обслуживание</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330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Деловое управление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60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Объекты торговли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70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Магазины торговой площадью до 5000 кв. м</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60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Общественное питание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60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Гостиничное обслуживание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330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Развлечения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330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Спорт (спортивные клубы, спортивные залы, бассейны)</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220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Спорт (площадки для занятия спортом и физкультурой и т.д.)</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2000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 xml:space="preserve">Отдых </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3000</w:t>
            </w:r>
          </w:p>
        </w:tc>
      </w:tr>
      <w:tr w:rsidR="00CD148E" w:rsidRPr="003A2808" w:rsidTr="00CD148E">
        <w:tc>
          <w:tcPr>
            <w:tcW w:w="68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textAlignment w:val="baseline"/>
              <w:rPr>
                <w:color w:val="000000"/>
                <w:sz w:val="20"/>
              </w:rPr>
            </w:pPr>
            <w:r w:rsidRPr="003A2808">
              <w:rPr>
                <w:color w:val="000000"/>
                <w:sz w:val="20"/>
              </w:rPr>
              <w:t>Склады временного хранения, распределения и перевалке грузов</w:t>
            </w:r>
          </w:p>
        </w:tc>
        <w:tc>
          <w:tcPr>
            <w:tcW w:w="3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кв. м</w:t>
            </w:r>
          </w:p>
        </w:tc>
        <w:tc>
          <w:tcPr>
            <w:tcW w:w="35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jc w:val="center"/>
              <w:textAlignment w:val="baseline"/>
              <w:rPr>
                <w:color w:val="000000"/>
                <w:sz w:val="20"/>
              </w:rPr>
            </w:pPr>
            <w:r w:rsidRPr="003A2808">
              <w:rPr>
                <w:color w:val="000000"/>
                <w:sz w:val="20"/>
              </w:rPr>
              <w:t>550</w:t>
            </w:r>
          </w:p>
        </w:tc>
      </w:tr>
      <w:tr w:rsidR="00CD148E" w:rsidRPr="003A2808" w:rsidTr="00CD148E">
        <w:tc>
          <w:tcPr>
            <w:tcW w:w="1427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148E" w:rsidRPr="003A2808" w:rsidRDefault="00CD148E" w:rsidP="00CD148E">
            <w:pPr>
              <w:pStyle w:val="formattext"/>
              <w:shd w:val="clear" w:color="auto" w:fill="FFFFFF"/>
              <w:spacing w:before="0" w:beforeAutospacing="0" w:after="0" w:afterAutospacing="0"/>
              <w:jc w:val="both"/>
              <w:textAlignment w:val="baseline"/>
              <w:rPr>
                <w:color w:val="000000"/>
                <w:sz w:val="20"/>
                <w:szCs w:val="20"/>
              </w:rPr>
            </w:pPr>
            <w:r w:rsidRPr="003A2808">
              <w:rPr>
                <w:color w:val="000000"/>
                <w:sz w:val="20"/>
                <w:szCs w:val="20"/>
              </w:rPr>
              <w:t>Примечания:</w:t>
            </w:r>
          </w:p>
          <w:p w:rsidR="00CD148E" w:rsidRPr="003A2808" w:rsidRDefault="00CD148E" w:rsidP="00CD148E">
            <w:pPr>
              <w:pStyle w:val="formattext"/>
              <w:shd w:val="clear" w:color="auto" w:fill="FFFFFF"/>
              <w:spacing w:before="0" w:beforeAutospacing="0" w:after="0" w:afterAutospacing="0"/>
              <w:jc w:val="both"/>
              <w:textAlignment w:val="baseline"/>
              <w:rPr>
                <w:color w:val="000000"/>
                <w:sz w:val="20"/>
                <w:szCs w:val="20"/>
              </w:rPr>
            </w:pPr>
            <w:r w:rsidRPr="003A2808">
              <w:rPr>
                <w:color w:val="000000"/>
                <w:sz w:val="20"/>
                <w:szCs w:val="20"/>
              </w:rPr>
              <w:t xml:space="preserve">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w:t>
            </w:r>
            <w:proofErr w:type="spellStart"/>
            <w:r w:rsidRPr="003A2808">
              <w:rPr>
                <w:color w:val="000000"/>
                <w:sz w:val="20"/>
                <w:szCs w:val="20"/>
              </w:rPr>
              <w:t>машино-мест</w:t>
            </w:r>
            <w:proofErr w:type="spellEnd"/>
            <w:r w:rsidRPr="003A2808">
              <w:rPr>
                <w:color w:val="000000"/>
                <w:sz w:val="20"/>
                <w:szCs w:val="20"/>
              </w:rPr>
              <w:t>.</w:t>
            </w:r>
          </w:p>
        </w:tc>
      </w:tr>
      <w:tr w:rsidR="00CD148E" w:rsidRPr="003A2808" w:rsidTr="00CD148E">
        <w:trPr>
          <w:trHeight w:val="112"/>
        </w:trPr>
        <w:tc>
          <w:tcPr>
            <w:tcW w:w="14271" w:type="dxa"/>
            <w:gridSpan w:val="16"/>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b/>
                <w:sz w:val="20"/>
              </w:rPr>
              <w:t>Показатель максимальной доступности</w:t>
            </w:r>
          </w:p>
        </w:tc>
      </w:tr>
      <w:tr w:rsidR="00CD148E" w:rsidRPr="003A2808" w:rsidTr="00CD148E">
        <w:trPr>
          <w:trHeight w:val="112"/>
        </w:trPr>
        <w:tc>
          <w:tcPr>
            <w:tcW w:w="14271" w:type="dxa"/>
            <w:gridSpan w:val="16"/>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i/>
                <w:color w:val="000000"/>
                <w:sz w:val="20"/>
              </w:rPr>
            </w:pPr>
            <w:r w:rsidRPr="003A2808">
              <w:rPr>
                <w:i/>
                <w:color w:val="000000"/>
                <w:sz w:val="20"/>
              </w:rPr>
              <w:t>Пешеходная доступность</w:t>
            </w:r>
          </w:p>
          <w:p w:rsidR="00CD148E" w:rsidRPr="003A2808" w:rsidRDefault="00CD148E" w:rsidP="00CD148E">
            <w:pPr>
              <w:textAlignment w:val="baseline"/>
              <w:rPr>
                <w:color w:val="000000"/>
                <w:sz w:val="20"/>
              </w:rPr>
            </w:pPr>
            <w:r w:rsidRPr="003A2808">
              <w:rPr>
                <w:color w:val="000000"/>
                <w:sz w:val="20"/>
              </w:rPr>
              <w:t>Длина пешеходных подходов от стоянок для временного хранения легковых автомобилей до:</w:t>
            </w:r>
          </w:p>
          <w:p w:rsidR="00CD148E" w:rsidRPr="003A2808" w:rsidRDefault="00CD148E" w:rsidP="00CD148E">
            <w:pPr>
              <w:textAlignment w:val="baseline"/>
              <w:rPr>
                <w:color w:val="000000"/>
                <w:sz w:val="20"/>
              </w:rPr>
            </w:pPr>
            <w:r w:rsidRPr="003A2808">
              <w:rPr>
                <w:color w:val="000000"/>
                <w:sz w:val="20"/>
              </w:rPr>
              <w:t xml:space="preserve"> - объектов в зонах массового отдыха не должна превышать 1000 м.</w:t>
            </w:r>
          </w:p>
          <w:p w:rsidR="00CD148E" w:rsidRPr="003A2808" w:rsidRDefault="00CD148E" w:rsidP="00CD148E">
            <w:pPr>
              <w:textAlignment w:val="baseline"/>
              <w:rPr>
                <w:sz w:val="20"/>
              </w:rPr>
            </w:pPr>
            <w:r w:rsidRPr="003A2808">
              <w:rPr>
                <w:sz w:val="20"/>
              </w:rPr>
              <w:t>- входов в жилые дома – 100 м;</w:t>
            </w:r>
          </w:p>
          <w:p w:rsidR="00CD148E" w:rsidRPr="003A2808" w:rsidRDefault="00CD148E" w:rsidP="00CD148E">
            <w:pPr>
              <w:textAlignment w:val="baseline"/>
              <w:rPr>
                <w:sz w:val="20"/>
              </w:rPr>
            </w:pPr>
            <w:r w:rsidRPr="003A2808">
              <w:rPr>
                <w:sz w:val="20"/>
              </w:rPr>
              <w:t>- пассажирских помещений вокзалов, входов в места крупных организаций торговли и общественного питания – 150 м;</w:t>
            </w:r>
          </w:p>
          <w:p w:rsidR="00CD148E" w:rsidRPr="003A2808" w:rsidRDefault="00CD148E" w:rsidP="00CD148E">
            <w:pPr>
              <w:textAlignment w:val="baseline"/>
              <w:rPr>
                <w:sz w:val="20"/>
              </w:rPr>
            </w:pPr>
            <w:r w:rsidRPr="003A2808">
              <w:rPr>
                <w:sz w:val="20"/>
              </w:rPr>
              <w:t>- прочих организаций и предприятий обслуживания населения и административных зданий – 250 м;</w:t>
            </w:r>
          </w:p>
          <w:p w:rsidR="00CD148E" w:rsidRPr="003A2808" w:rsidRDefault="00CD148E" w:rsidP="00CD148E">
            <w:pPr>
              <w:textAlignment w:val="baseline"/>
              <w:rPr>
                <w:sz w:val="20"/>
              </w:rPr>
            </w:pPr>
            <w:r w:rsidRPr="003A2808">
              <w:rPr>
                <w:sz w:val="20"/>
              </w:rPr>
              <w:t>- входов в парки, на выставки и стадионы – 400 м.</w:t>
            </w:r>
          </w:p>
          <w:p w:rsidR="00CD148E" w:rsidRPr="003A2808" w:rsidRDefault="00CD148E" w:rsidP="00CD148E">
            <w:pPr>
              <w:textAlignment w:val="baseline"/>
              <w:rPr>
                <w:sz w:val="20"/>
              </w:rPr>
            </w:pPr>
            <w:r w:rsidRPr="003A2808">
              <w:rPr>
                <w:sz w:val="20"/>
              </w:rPr>
              <w:t>На селитебных территориях и на прилегающих к ним производственных территориях – 800 м.</w:t>
            </w:r>
          </w:p>
          <w:p w:rsidR="00CD148E" w:rsidRPr="003A2808" w:rsidRDefault="00CD148E" w:rsidP="00CD148E">
            <w:pPr>
              <w:textAlignment w:val="baseline"/>
              <w:rPr>
                <w:sz w:val="20"/>
              </w:rPr>
            </w:pPr>
            <w:r w:rsidRPr="003A2808">
              <w:rPr>
                <w:sz w:val="20"/>
              </w:rPr>
              <w:t>В районах реконструкции или с неблагоприятной гидрогеологической обстановкой – не более 1500 м.</w:t>
            </w:r>
          </w:p>
        </w:tc>
      </w:tr>
    </w:tbl>
    <w:p w:rsidR="00CD148E" w:rsidRPr="003A2808" w:rsidRDefault="00CD148E" w:rsidP="00CD148E">
      <w:pPr>
        <w:spacing w:after="240"/>
        <w:jc w:val="right"/>
      </w:pPr>
      <w:r w:rsidRPr="003A2808">
        <w:t>Таблица 2</w:t>
      </w:r>
    </w:p>
    <w:tbl>
      <w:tblPr>
        <w:tblW w:w="0" w:type="auto"/>
        <w:shd w:val="clear" w:color="auto" w:fill="FFFFFF"/>
        <w:tblCellMar>
          <w:left w:w="0" w:type="dxa"/>
          <w:right w:w="0" w:type="dxa"/>
        </w:tblCellMar>
        <w:tblLook w:val="04A0"/>
      </w:tblPr>
      <w:tblGrid>
        <w:gridCol w:w="2759"/>
        <w:gridCol w:w="3488"/>
        <w:gridCol w:w="4317"/>
        <w:gridCol w:w="3871"/>
      </w:tblGrid>
      <w:tr w:rsidR="00CD148E" w:rsidRPr="003A2808" w:rsidTr="00CD148E">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5AB4" w:rsidRDefault="00CD148E" w:rsidP="00CD148E">
            <w:pPr>
              <w:jc w:val="center"/>
              <w:textAlignment w:val="baseline"/>
              <w:rPr>
                <w:b/>
                <w:sz w:val="24"/>
                <w:szCs w:val="24"/>
              </w:rPr>
            </w:pPr>
            <w:r w:rsidRPr="003A5AB4">
              <w:rPr>
                <w:b/>
                <w:sz w:val="24"/>
                <w:szCs w:val="24"/>
              </w:rPr>
              <w:lastRenderedPageBreak/>
              <w:t>ОБЪЕКТЫ ЕДИНОЙ ГОСУДАРСТВЕННОЙ СИСТЕМЫ ПРЕДУПРЕЖДЕНИЯ И ЛИКВИДАЦИИ ЧРЕЗВЫЧАЙНЫХ СИТУАЦИЙ</w:t>
            </w:r>
          </w:p>
        </w:tc>
      </w:tr>
      <w:tr w:rsidR="00CD148E" w:rsidRPr="003A2808" w:rsidTr="00CD148E">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b/>
                <w:sz w:val="20"/>
              </w:rPr>
            </w:pPr>
            <w:r w:rsidRPr="003A2808">
              <w:rPr>
                <w:b/>
                <w:sz w:val="20"/>
              </w:rPr>
              <w:t>Нормативная база:</w:t>
            </w:r>
          </w:p>
          <w:p w:rsidR="00CD148E" w:rsidRPr="003A2808" w:rsidRDefault="00CD148E" w:rsidP="00CD148E">
            <w:pPr>
              <w:rPr>
                <w:sz w:val="20"/>
              </w:rPr>
            </w:pPr>
            <w:r w:rsidRPr="003A2808">
              <w:rPr>
                <w:b/>
                <w:sz w:val="20"/>
              </w:rPr>
              <w:t>СП 8.13130.2020. "Системы противопожарной защиты. Наружное противопожарное водоснабжение. Требования пожарной безопасности"</w:t>
            </w:r>
          </w:p>
        </w:tc>
      </w:tr>
      <w:tr w:rsidR="00CD148E" w:rsidRPr="003A2808" w:rsidTr="00CD148E">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sz w:val="20"/>
              </w:rPr>
              <w:t>Показатель минимальной обеспеченности</w:t>
            </w:r>
          </w:p>
        </w:tc>
      </w:tr>
      <w:tr w:rsidR="00CD148E" w:rsidRPr="003A2808" w:rsidTr="00CD148E">
        <w:tc>
          <w:tcPr>
            <w:tcW w:w="27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Число жителей в населенном пункте, тыс. чел.</w:t>
            </w:r>
          </w:p>
        </w:tc>
        <w:tc>
          <w:tcPr>
            <w:tcW w:w="3488"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Расчетное количество</w:t>
            </w:r>
          </w:p>
          <w:p w:rsidR="00CD148E" w:rsidRPr="003A2808" w:rsidRDefault="00CD148E" w:rsidP="00CD148E">
            <w:pPr>
              <w:jc w:val="center"/>
              <w:textAlignment w:val="baseline"/>
              <w:rPr>
                <w:color w:val="000000"/>
                <w:sz w:val="20"/>
              </w:rPr>
            </w:pPr>
            <w:r w:rsidRPr="003A2808">
              <w:rPr>
                <w:color w:val="000000"/>
                <w:sz w:val="20"/>
              </w:rPr>
              <w:t>одновременных пожаров</w:t>
            </w:r>
          </w:p>
        </w:tc>
        <w:tc>
          <w:tcPr>
            <w:tcW w:w="8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Расход воды на наружное пожаротушение в населенном пункте на 1 пожар, л/</w:t>
            </w:r>
            <w:proofErr w:type="gramStart"/>
            <w:r w:rsidRPr="003A2808">
              <w:rPr>
                <w:color w:val="000000"/>
                <w:sz w:val="20"/>
              </w:rPr>
              <w:t>с</w:t>
            </w:r>
            <w:proofErr w:type="gramEnd"/>
          </w:p>
        </w:tc>
      </w:tr>
      <w:tr w:rsidR="00CD148E" w:rsidRPr="003A2808" w:rsidTr="00CD148E">
        <w:tc>
          <w:tcPr>
            <w:tcW w:w="27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rPr>
                <w:color w:val="000000"/>
                <w:sz w:val="20"/>
              </w:rPr>
            </w:pPr>
          </w:p>
        </w:tc>
        <w:tc>
          <w:tcPr>
            <w:tcW w:w="3488"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color w:val="000000"/>
                <w:sz w:val="20"/>
              </w:rPr>
            </w:pP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Застройка зданиями высотой не более 2 этажей</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Застройка зданиями высотой 3 этажа и выше</w:t>
            </w:r>
          </w:p>
        </w:tc>
      </w:tr>
      <w:tr w:rsidR="00CD148E" w:rsidRPr="003A2808" w:rsidTr="00CD148E">
        <w:tc>
          <w:tcPr>
            <w:tcW w:w="27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color w:val="000000"/>
                <w:sz w:val="20"/>
              </w:rPr>
            </w:pPr>
            <w:r w:rsidRPr="003A2808">
              <w:rPr>
                <w:color w:val="000000"/>
                <w:sz w:val="20"/>
              </w:rPr>
              <w:t>Не более 1</w:t>
            </w:r>
          </w:p>
        </w:tc>
        <w:tc>
          <w:tcPr>
            <w:tcW w:w="3488"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5</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10</w:t>
            </w:r>
          </w:p>
        </w:tc>
      </w:tr>
      <w:tr w:rsidR="00CD148E" w:rsidRPr="003A2808" w:rsidTr="00CD148E">
        <w:tc>
          <w:tcPr>
            <w:tcW w:w="2759"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color w:val="000000"/>
                <w:sz w:val="20"/>
              </w:rPr>
            </w:pPr>
            <w:r w:rsidRPr="003A2808">
              <w:rPr>
                <w:color w:val="000000"/>
                <w:sz w:val="20"/>
              </w:rPr>
              <w:t>Более 1, но не более 5</w:t>
            </w:r>
          </w:p>
        </w:tc>
        <w:tc>
          <w:tcPr>
            <w:tcW w:w="3488"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10</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10</w:t>
            </w:r>
          </w:p>
        </w:tc>
      </w:tr>
      <w:tr w:rsidR="00CD148E" w:rsidRPr="003A2808" w:rsidTr="00CD148E">
        <w:trPr>
          <w:trHeight w:val="112"/>
        </w:trPr>
        <w:tc>
          <w:tcPr>
            <w:tcW w:w="14435" w:type="dxa"/>
            <w:gridSpan w:val="4"/>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b/>
                <w:sz w:val="20"/>
              </w:rPr>
              <w:t>Показатель максимальной доступности</w:t>
            </w:r>
          </w:p>
        </w:tc>
      </w:tr>
      <w:tr w:rsidR="00CD148E" w:rsidRPr="003A2808" w:rsidTr="00CD148E">
        <w:trPr>
          <w:trHeight w:val="112"/>
        </w:trPr>
        <w:tc>
          <w:tcPr>
            <w:tcW w:w="14435"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sz w:val="20"/>
              </w:rPr>
            </w:pPr>
            <w:r w:rsidRPr="003A2808">
              <w:rPr>
                <w:sz w:val="20"/>
              </w:rPr>
              <w:t>Резервуары или искусственные водоемы:</w:t>
            </w:r>
          </w:p>
          <w:p w:rsidR="00CD148E" w:rsidRPr="003A2808" w:rsidRDefault="00CD148E" w:rsidP="00CD148E">
            <w:pPr>
              <w:textAlignment w:val="baseline"/>
              <w:rPr>
                <w:sz w:val="20"/>
              </w:rPr>
            </w:pPr>
            <w:r w:rsidRPr="003A2808">
              <w:rPr>
                <w:sz w:val="20"/>
              </w:rPr>
              <w:t>- при заборе воды насосами пожарных автомобилей - 200 м;</w:t>
            </w:r>
          </w:p>
          <w:p w:rsidR="00CD148E" w:rsidRPr="003A2808" w:rsidRDefault="00CD148E" w:rsidP="00CD148E">
            <w:pPr>
              <w:textAlignment w:val="baseline"/>
              <w:rPr>
                <w:b/>
                <w:sz w:val="20"/>
              </w:rPr>
            </w:pPr>
            <w:r w:rsidRPr="003A2808">
              <w:rPr>
                <w:sz w:val="20"/>
              </w:rPr>
              <w:t>- при заборе воды мотопомпами - 100 - 150 м</w:t>
            </w:r>
          </w:p>
        </w:tc>
      </w:tr>
    </w:tbl>
    <w:p w:rsidR="00CD148E" w:rsidRPr="003A2808" w:rsidRDefault="00CD148E" w:rsidP="00CD148E"/>
    <w:p w:rsidR="00CD148E" w:rsidRPr="003A2808" w:rsidRDefault="00CD148E" w:rsidP="00CD148E">
      <w:pPr>
        <w:spacing w:after="240"/>
        <w:jc w:val="right"/>
      </w:pPr>
      <w:r w:rsidRPr="003A2808">
        <w:t>Таблица 3</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CD148E" w:rsidRPr="003A2808" w:rsidTr="00CD148E">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p w:rsidR="00CD148E" w:rsidRPr="003A2808" w:rsidRDefault="00CD148E" w:rsidP="00CD148E">
            <w:pPr>
              <w:rPr>
                <w:b/>
                <w:sz w:val="20"/>
              </w:rPr>
            </w:pPr>
            <w:r w:rsidRPr="003A2808">
              <w:rPr>
                <w:b/>
                <w:sz w:val="20"/>
              </w:rPr>
              <w:t>Письмо Минобрнауки России от 04.05.2016 N АК-950/02</w:t>
            </w:r>
          </w:p>
        </w:tc>
        <w:tc>
          <w:tcPr>
            <w:tcW w:w="2589"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rPr>
                <w:b/>
                <w:sz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rPr>
                <w:b/>
                <w:sz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rPr>
                <w:b/>
                <w:sz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b/>
                <w:sz w:val="20"/>
              </w:rPr>
            </w:pPr>
            <w:r w:rsidRPr="003A2808">
              <w:rPr>
                <w:b/>
                <w:sz w:val="22"/>
              </w:rPr>
              <w:t>ОБЪЕКТЫ ОБРАЗОВАНИЯ</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b/>
                <w:i/>
                <w:sz w:val="20"/>
              </w:rPr>
            </w:pPr>
            <w:r w:rsidRPr="003A2808">
              <w:rPr>
                <w:b/>
                <w:i/>
                <w:sz w:val="22"/>
              </w:rPr>
              <w:t>3.1 Объекты общего среднего и дошкольного образования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 xml:space="preserve">Объекты </w:t>
            </w:r>
            <w:proofErr w:type="gramStart"/>
            <w:r w:rsidRPr="003A2808">
              <w:rPr>
                <w:sz w:val="20"/>
              </w:rPr>
              <w:t>дошкольных</w:t>
            </w:r>
            <w:proofErr w:type="gramEnd"/>
            <w:r w:rsidRPr="003A2808">
              <w:rPr>
                <w:sz w:val="20"/>
              </w:rPr>
              <w:t xml:space="preserve"> образовательных </w:t>
            </w:r>
            <w:r w:rsidRPr="003A2808">
              <w:rPr>
                <w:sz w:val="20"/>
              </w:rPr>
              <w:lastRenderedPageBreak/>
              <w:t>организации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lastRenderedPageBreak/>
              <w:t>Обеспеченность местами в дошкольны</w:t>
            </w:r>
            <w:r w:rsidRPr="003A2808">
              <w:rPr>
                <w:sz w:val="20"/>
              </w:rPr>
              <w:lastRenderedPageBreak/>
              <w:t>х образовательных организациях детей (3 - 7 лет)</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lastRenderedPageBreak/>
              <w:t>Детский сад, семейный детский сад</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 xml:space="preserve">Количество мест в ДОО для детей в возрасте 3 - 7 </w:t>
            </w:r>
            <w:r w:rsidRPr="003A2808">
              <w:rPr>
                <w:sz w:val="20"/>
              </w:rPr>
              <w:lastRenderedPageBreak/>
              <w:t>лет,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lastRenderedPageBreak/>
              <w:t>500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 xml:space="preserve">Пешеходная доступность, </w:t>
            </w:r>
            <w:proofErr w:type="gramStart"/>
            <w:r w:rsidRPr="003A2808">
              <w:rPr>
                <w:sz w:val="20"/>
              </w:rPr>
              <w:t>м</w:t>
            </w:r>
            <w:proofErr w:type="gramEnd"/>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lastRenderedPageBreak/>
              <w:t>Объекты общеобразовательных организаций основного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местами в общеобразовательных организациях</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proofErr w:type="gramStart"/>
            <w:r w:rsidRPr="003A2808">
              <w:rPr>
                <w:sz w:val="20"/>
              </w:rPr>
              <w:t>Школы начального и основного образования (1 - 11 классы), подразделение или филиал основного образования в общеобразовательной школы</w:t>
            </w:r>
            <w:proofErr w:type="gramEnd"/>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110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Количество мест в организациях общего образования для детей 7- 18 лет,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rPr>
                <w:sz w:val="20"/>
              </w:rPr>
            </w:pPr>
            <w:r w:rsidRPr="003A2808">
              <w:rPr>
                <w:sz w:val="20"/>
              </w:rPr>
              <w:t>Начальное образование:</w:t>
            </w:r>
          </w:p>
          <w:p w:rsidR="00CD148E" w:rsidRPr="003A2808" w:rsidRDefault="00CD148E" w:rsidP="00CD148E">
            <w:pPr>
              <w:rPr>
                <w:sz w:val="20"/>
              </w:rPr>
            </w:pPr>
            <w:r w:rsidRPr="003A2808">
              <w:rPr>
                <w:sz w:val="20"/>
              </w:rPr>
              <w:t>2 000 м / 15 мин.;</w:t>
            </w:r>
          </w:p>
          <w:p w:rsidR="00CD148E" w:rsidRPr="003A2808" w:rsidRDefault="00CD148E" w:rsidP="00CD148E">
            <w:pPr>
              <w:rPr>
                <w:sz w:val="20"/>
              </w:rPr>
            </w:pPr>
            <w:r w:rsidRPr="003A2808">
              <w:rPr>
                <w:sz w:val="20"/>
              </w:rPr>
              <w:t>Среднее и основное общее:</w:t>
            </w:r>
          </w:p>
          <w:p w:rsidR="00CD148E" w:rsidRPr="003A2808" w:rsidRDefault="00CD148E" w:rsidP="00CD148E">
            <w:pPr>
              <w:rPr>
                <w:sz w:val="20"/>
              </w:rPr>
            </w:pPr>
            <w:r w:rsidRPr="003A2808">
              <w:rPr>
                <w:sz w:val="20"/>
              </w:rPr>
              <w:t xml:space="preserve">4 000 м / не более 30 мин. </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 xml:space="preserve">Пешеходная доступность, </w:t>
            </w:r>
            <w:proofErr w:type="gramStart"/>
            <w:r w:rsidRPr="003A2808">
              <w:rPr>
                <w:sz w:val="20"/>
              </w:rPr>
              <w:t>м</w:t>
            </w:r>
            <w:proofErr w:type="gramEnd"/>
            <w:r w:rsidRPr="003A2808">
              <w:rPr>
                <w:sz w:val="20"/>
              </w:rPr>
              <w:t>,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Допускается увеличение, обеспечение подвоза</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highlight w:val="yellow"/>
              </w:rPr>
            </w:pPr>
            <w:r w:rsidRPr="003A2808">
              <w:rPr>
                <w:sz w:val="20"/>
              </w:rPr>
              <w:t>Допускается увеличение, обеспечение подвоза</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b/>
                <w:i/>
                <w:sz w:val="20"/>
              </w:rPr>
            </w:pPr>
            <w:r w:rsidRPr="003A2808">
              <w:rPr>
                <w:b/>
                <w:i/>
                <w:sz w:val="22"/>
              </w:rPr>
              <w:t>3.2 Объекты дополнительного образования детей</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Объекты организаций дополнительного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местами в организациях дополнительного образования</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Школы искусств, спортивные школы, секции и кружки искусств и ремесел, спортивные секции и кружки, секции и кружки профессиональной подготовки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10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Общее количество мест в организациях дополнительного образования для детей 6 - 18 лет, % от общего числа школьников</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b/>
                <w:i/>
                <w:sz w:val="20"/>
              </w:rPr>
            </w:pPr>
            <w:r w:rsidRPr="003A2808">
              <w:rPr>
                <w:b/>
                <w:i/>
                <w:sz w:val="22"/>
              </w:rPr>
              <w:lastRenderedPageBreak/>
              <w:t>3.3 Специализированные организации общего образования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Центры психолого-педагогической, медицинской и социальной помощи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детей центрами психолого-педагогической, медицинской и социальной помощи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Центр психолого-педагогической, медицинской и социальной помощи, его филиалы и структурные подразделения</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1 объект</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Уровень обеспеченности объектами для детей 3 - 18 лет на район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rPr>
                <w:sz w:val="20"/>
              </w:rPr>
            </w:pPr>
            <w:r w:rsidRPr="003A2808">
              <w:rPr>
                <w:sz w:val="20"/>
              </w:rPr>
              <w:t xml:space="preserve">Пешеходная доступность, </w:t>
            </w:r>
            <w:proofErr w:type="gramStart"/>
            <w:r w:rsidRPr="003A2808">
              <w:rPr>
                <w:sz w:val="20"/>
              </w:rPr>
              <w:t>м</w:t>
            </w:r>
            <w:proofErr w:type="gramEnd"/>
            <w:r w:rsidRPr="003A2808">
              <w:rPr>
                <w:sz w:val="20"/>
              </w:rPr>
              <w:t>,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bl>
    <w:p w:rsidR="00CD148E" w:rsidRPr="003A2808" w:rsidRDefault="00CD148E" w:rsidP="00CD148E">
      <w:pPr>
        <w:spacing w:after="240"/>
        <w:jc w:val="right"/>
      </w:pPr>
    </w:p>
    <w:p w:rsidR="00CD148E" w:rsidRPr="003A2808" w:rsidRDefault="00CD148E" w:rsidP="00CD148E">
      <w:pPr>
        <w:spacing w:after="240"/>
        <w:jc w:val="right"/>
      </w:pPr>
      <w:r w:rsidRPr="003A2808">
        <w:t>Таблица 4</w:t>
      </w:r>
    </w:p>
    <w:tbl>
      <w:tblPr>
        <w:tblW w:w="143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189"/>
        <w:gridCol w:w="1219"/>
        <w:gridCol w:w="1346"/>
        <w:gridCol w:w="9"/>
        <w:gridCol w:w="1337"/>
        <w:gridCol w:w="1304"/>
        <w:gridCol w:w="1348"/>
        <w:gridCol w:w="1260"/>
        <w:gridCol w:w="1301"/>
        <w:gridCol w:w="1310"/>
        <w:gridCol w:w="1297"/>
        <w:gridCol w:w="7"/>
      </w:tblGrid>
      <w:tr w:rsidR="00CD148E" w:rsidRPr="003A2808" w:rsidTr="00CD148E">
        <w:trPr>
          <w:gridAfter w:val="1"/>
          <w:wAfter w:w="7" w:type="dxa"/>
          <w:trHeight w:val="170"/>
        </w:trPr>
        <w:tc>
          <w:tcPr>
            <w:tcW w:w="1417" w:type="dxa"/>
            <w:vMerge w:val="restart"/>
          </w:tcPr>
          <w:p w:rsidR="00CD148E" w:rsidRPr="003A2808" w:rsidRDefault="00CD148E" w:rsidP="00CD148E">
            <w:pPr>
              <w:widowControl w:val="0"/>
              <w:autoSpaceDE w:val="0"/>
              <w:autoSpaceDN w:val="0"/>
              <w:adjustRightInd w:val="0"/>
              <w:jc w:val="center"/>
              <w:rPr>
                <w:b/>
                <w:sz w:val="20"/>
              </w:rPr>
            </w:pPr>
            <w:r w:rsidRPr="003A2808">
              <w:rPr>
                <w:b/>
                <w:sz w:val="20"/>
              </w:rPr>
              <w:t>Области нормирования</w:t>
            </w:r>
          </w:p>
        </w:tc>
        <w:tc>
          <w:tcPr>
            <w:tcW w:w="1189" w:type="dxa"/>
            <w:vMerge w:val="restart"/>
          </w:tcPr>
          <w:p w:rsidR="00CD148E" w:rsidRPr="003A2808" w:rsidRDefault="00CD148E" w:rsidP="00CD148E">
            <w:pPr>
              <w:widowControl w:val="0"/>
              <w:autoSpaceDE w:val="0"/>
              <w:autoSpaceDN w:val="0"/>
              <w:adjustRightInd w:val="0"/>
              <w:jc w:val="center"/>
              <w:rPr>
                <w:b/>
                <w:sz w:val="20"/>
              </w:rPr>
            </w:pPr>
            <w:r w:rsidRPr="003A2808">
              <w:rPr>
                <w:b/>
                <w:sz w:val="20"/>
              </w:rPr>
              <w:t>Показатель (название)</w:t>
            </w:r>
          </w:p>
        </w:tc>
        <w:tc>
          <w:tcPr>
            <w:tcW w:w="1219" w:type="dxa"/>
            <w:vMerge w:val="restart"/>
          </w:tcPr>
          <w:p w:rsidR="00CD148E" w:rsidRPr="003A2808" w:rsidRDefault="00CD148E" w:rsidP="00CD148E">
            <w:pPr>
              <w:widowControl w:val="0"/>
              <w:autoSpaceDE w:val="0"/>
              <w:autoSpaceDN w:val="0"/>
              <w:adjustRightInd w:val="0"/>
              <w:jc w:val="center"/>
              <w:rPr>
                <w:b/>
                <w:sz w:val="20"/>
              </w:rPr>
            </w:pPr>
            <w:r w:rsidRPr="003A2808">
              <w:rPr>
                <w:b/>
                <w:sz w:val="20"/>
              </w:rPr>
              <w:t>Перечень возможных объектов</w:t>
            </w:r>
          </w:p>
        </w:tc>
        <w:tc>
          <w:tcPr>
            <w:tcW w:w="5344" w:type="dxa"/>
            <w:gridSpan w:val="5"/>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tc>
        <w:tc>
          <w:tcPr>
            <w:tcW w:w="2561" w:type="dxa"/>
            <w:gridSpan w:val="2"/>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rPr>
          <w:trHeight w:val="170"/>
        </w:trPr>
        <w:tc>
          <w:tcPr>
            <w:tcW w:w="1417" w:type="dxa"/>
            <w:vMerge/>
          </w:tcPr>
          <w:p w:rsidR="00CD148E" w:rsidRPr="003A2808" w:rsidRDefault="00CD148E" w:rsidP="00CD148E">
            <w:pPr>
              <w:widowControl w:val="0"/>
              <w:autoSpaceDE w:val="0"/>
              <w:autoSpaceDN w:val="0"/>
              <w:adjustRightInd w:val="0"/>
              <w:rPr>
                <w:b/>
                <w:sz w:val="20"/>
              </w:rPr>
            </w:pPr>
          </w:p>
        </w:tc>
        <w:tc>
          <w:tcPr>
            <w:tcW w:w="1189" w:type="dxa"/>
            <w:vMerge/>
          </w:tcPr>
          <w:p w:rsidR="00CD148E" w:rsidRPr="003A2808" w:rsidRDefault="00CD148E" w:rsidP="00CD148E">
            <w:pPr>
              <w:widowControl w:val="0"/>
              <w:autoSpaceDE w:val="0"/>
              <w:autoSpaceDN w:val="0"/>
              <w:adjustRightInd w:val="0"/>
              <w:rPr>
                <w:b/>
                <w:sz w:val="20"/>
              </w:rPr>
            </w:pPr>
          </w:p>
        </w:tc>
        <w:tc>
          <w:tcPr>
            <w:tcW w:w="1219" w:type="dxa"/>
            <w:vMerge/>
          </w:tcPr>
          <w:p w:rsidR="00CD148E" w:rsidRPr="003A2808" w:rsidRDefault="00CD148E" w:rsidP="00CD148E">
            <w:pPr>
              <w:widowControl w:val="0"/>
              <w:autoSpaceDE w:val="0"/>
              <w:autoSpaceDN w:val="0"/>
              <w:adjustRightInd w:val="0"/>
              <w:rPr>
                <w:b/>
                <w:sz w:val="20"/>
              </w:rPr>
            </w:pPr>
          </w:p>
        </w:tc>
        <w:tc>
          <w:tcPr>
            <w:tcW w:w="1355" w:type="dxa"/>
            <w:gridSpan w:val="2"/>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337"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единица измерения</w:t>
            </w:r>
          </w:p>
        </w:tc>
        <w:tc>
          <w:tcPr>
            <w:tcW w:w="1304"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c>
          <w:tcPr>
            <w:tcW w:w="1348"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единица измерения</w:t>
            </w:r>
          </w:p>
        </w:tc>
        <w:tc>
          <w:tcPr>
            <w:tcW w:w="1260"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301"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c>
          <w:tcPr>
            <w:tcW w:w="1310" w:type="dxa"/>
          </w:tcPr>
          <w:p w:rsidR="00CD148E" w:rsidRPr="003A2808" w:rsidRDefault="00CD148E" w:rsidP="00CD148E">
            <w:pPr>
              <w:widowControl w:val="0"/>
              <w:autoSpaceDE w:val="0"/>
              <w:autoSpaceDN w:val="0"/>
              <w:adjustRightInd w:val="0"/>
              <w:jc w:val="center"/>
              <w:rPr>
                <w:b/>
                <w:sz w:val="20"/>
              </w:rPr>
            </w:pPr>
            <w:r w:rsidRPr="003A2808">
              <w:rPr>
                <w:b/>
                <w:sz w:val="20"/>
              </w:rPr>
              <w:t>Показатель минимальной обеспеченности</w:t>
            </w:r>
          </w:p>
        </w:tc>
        <w:tc>
          <w:tcPr>
            <w:tcW w:w="1304" w:type="dxa"/>
            <w:gridSpan w:val="2"/>
          </w:tcPr>
          <w:p w:rsidR="00CD148E" w:rsidRPr="003A2808" w:rsidRDefault="00CD148E" w:rsidP="00CD148E">
            <w:pPr>
              <w:widowControl w:val="0"/>
              <w:autoSpaceDE w:val="0"/>
              <w:autoSpaceDN w:val="0"/>
              <w:adjustRightInd w:val="0"/>
              <w:jc w:val="center"/>
              <w:rPr>
                <w:b/>
                <w:sz w:val="20"/>
              </w:rPr>
            </w:pPr>
            <w:r w:rsidRPr="003A2808">
              <w:rPr>
                <w:b/>
                <w:sz w:val="20"/>
              </w:rPr>
              <w:t>Показатель максимальной доступности</w:t>
            </w:r>
          </w:p>
        </w:tc>
      </w:tr>
      <w:tr w:rsidR="00CD148E" w:rsidRPr="003A2808" w:rsidTr="00CD148E">
        <w:trPr>
          <w:trHeight w:val="170"/>
        </w:trPr>
        <w:tc>
          <w:tcPr>
            <w:tcW w:w="14344" w:type="dxa"/>
            <w:gridSpan w:val="13"/>
            <w:vAlign w:val="center"/>
          </w:tcPr>
          <w:p w:rsidR="00CD148E" w:rsidRPr="003A2808" w:rsidRDefault="00CD148E" w:rsidP="00CD148E">
            <w:pPr>
              <w:widowControl w:val="0"/>
              <w:autoSpaceDE w:val="0"/>
              <w:autoSpaceDN w:val="0"/>
              <w:adjustRightInd w:val="0"/>
              <w:jc w:val="center"/>
              <w:outlineLvl w:val="2"/>
              <w:rPr>
                <w:b/>
                <w:sz w:val="20"/>
              </w:rPr>
            </w:pPr>
            <w:r w:rsidRPr="003A2808">
              <w:rPr>
                <w:b/>
                <w:sz w:val="22"/>
              </w:rPr>
              <w:t>ОБЪЕКТЫ ЗДРАВООХРАНЕНИЯ</w:t>
            </w:r>
          </w:p>
        </w:tc>
      </w:tr>
      <w:tr w:rsidR="00CD148E" w:rsidRPr="003A2808" w:rsidTr="00CD148E">
        <w:trPr>
          <w:trHeight w:val="170"/>
        </w:trPr>
        <w:tc>
          <w:tcPr>
            <w:tcW w:w="1417"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 xml:space="preserve">Лечебно-профилактические медицинские организации медицинскую помощь в стационарных </w:t>
            </w:r>
            <w:r w:rsidRPr="003A2808">
              <w:rPr>
                <w:sz w:val="20"/>
              </w:rPr>
              <w:lastRenderedPageBreak/>
              <w:t>условиях</w:t>
            </w:r>
          </w:p>
        </w:tc>
        <w:tc>
          <w:tcPr>
            <w:tcW w:w="1189" w:type="dxa"/>
            <w:vMerge w:val="restart"/>
            <w:vAlign w:val="center"/>
          </w:tcPr>
          <w:p w:rsidR="00CD148E" w:rsidRPr="003A2808" w:rsidRDefault="00CD148E" w:rsidP="00CD148E">
            <w:pPr>
              <w:widowControl w:val="0"/>
              <w:autoSpaceDE w:val="0"/>
              <w:autoSpaceDN w:val="0"/>
              <w:adjustRightInd w:val="0"/>
              <w:rPr>
                <w:sz w:val="20"/>
              </w:rPr>
            </w:pPr>
            <w:proofErr w:type="gramStart"/>
            <w:r w:rsidRPr="003A2808">
              <w:rPr>
                <w:sz w:val="20"/>
              </w:rPr>
              <w:lastRenderedPageBreak/>
              <w:t>Обеспеченность населения объектами лечебно-профилактических медицински</w:t>
            </w:r>
            <w:r w:rsidRPr="003A2808">
              <w:rPr>
                <w:sz w:val="20"/>
              </w:rPr>
              <w:lastRenderedPageBreak/>
              <w:t>х организации оказывающих медицинскую помощь в стационарных условиях</w:t>
            </w:r>
            <w:proofErr w:type="gramEnd"/>
          </w:p>
        </w:tc>
        <w:tc>
          <w:tcPr>
            <w:tcW w:w="121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lastRenderedPageBreak/>
              <w:t>Участковые, районные больницы. Детская больница. Инфекционная, детская инфекционн</w:t>
            </w:r>
            <w:r w:rsidRPr="003A2808">
              <w:rPr>
                <w:sz w:val="20"/>
              </w:rPr>
              <w:lastRenderedPageBreak/>
              <w:t>ая больница</w:t>
            </w:r>
          </w:p>
        </w:tc>
        <w:tc>
          <w:tcPr>
            <w:tcW w:w="2692" w:type="dxa"/>
            <w:gridSpan w:val="3"/>
            <w:vAlign w:val="center"/>
          </w:tcPr>
          <w:p w:rsidR="00CD148E" w:rsidRPr="003A2808" w:rsidRDefault="00CD148E" w:rsidP="00CD148E">
            <w:pPr>
              <w:widowControl w:val="0"/>
              <w:autoSpaceDE w:val="0"/>
              <w:autoSpaceDN w:val="0"/>
              <w:adjustRightInd w:val="0"/>
              <w:rPr>
                <w:sz w:val="20"/>
              </w:rPr>
            </w:pPr>
            <w:r w:rsidRPr="003A2808">
              <w:rPr>
                <w:sz w:val="20"/>
              </w:rPr>
              <w:lastRenderedPageBreak/>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szCs w:val="28"/>
              </w:rPr>
              <w:t>Не нормируется</w:t>
            </w:r>
          </w:p>
        </w:tc>
        <w:tc>
          <w:tcPr>
            <w:tcW w:w="126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szCs w:val="28"/>
              </w:rPr>
              <w:t>-</w:t>
            </w:r>
          </w:p>
        </w:tc>
        <w:tc>
          <w:tcPr>
            <w:tcW w:w="1301"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rPr>
          <w:trHeight w:val="170"/>
        </w:trPr>
        <w:tc>
          <w:tcPr>
            <w:tcW w:w="1417" w:type="dxa"/>
            <w:vMerge/>
            <w:vAlign w:val="center"/>
          </w:tcPr>
          <w:p w:rsidR="00CD148E" w:rsidRPr="003A2808" w:rsidRDefault="00CD148E" w:rsidP="00CD148E">
            <w:pPr>
              <w:widowControl w:val="0"/>
              <w:autoSpaceDE w:val="0"/>
              <w:autoSpaceDN w:val="0"/>
              <w:adjustRightInd w:val="0"/>
              <w:rPr>
                <w:sz w:val="20"/>
              </w:rPr>
            </w:pPr>
          </w:p>
        </w:tc>
        <w:tc>
          <w:tcPr>
            <w:tcW w:w="1189" w:type="dxa"/>
            <w:vMerge/>
            <w:vAlign w:val="center"/>
          </w:tcPr>
          <w:p w:rsidR="00CD148E" w:rsidRPr="003A2808" w:rsidRDefault="00CD148E" w:rsidP="00CD148E">
            <w:pPr>
              <w:widowControl w:val="0"/>
              <w:autoSpaceDE w:val="0"/>
              <w:autoSpaceDN w:val="0"/>
              <w:adjustRightInd w:val="0"/>
              <w:rPr>
                <w:sz w:val="20"/>
              </w:rPr>
            </w:pPr>
          </w:p>
        </w:tc>
        <w:tc>
          <w:tcPr>
            <w:tcW w:w="1219" w:type="dxa"/>
            <w:vMerge/>
            <w:vAlign w:val="center"/>
          </w:tcPr>
          <w:p w:rsidR="00CD148E" w:rsidRPr="003A2808" w:rsidRDefault="00CD148E" w:rsidP="00CD148E">
            <w:pPr>
              <w:widowControl w:val="0"/>
              <w:autoSpaceDE w:val="0"/>
              <w:autoSpaceDN w:val="0"/>
              <w:adjustRightInd w:val="0"/>
              <w:rPr>
                <w:sz w:val="20"/>
              </w:rPr>
            </w:pPr>
          </w:p>
        </w:tc>
        <w:tc>
          <w:tcPr>
            <w:tcW w:w="1346" w:type="dxa"/>
            <w:vAlign w:val="center"/>
          </w:tcPr>
          <w:p w:rsidR="00CD148E" w:rsidRPr="003A2808" w:rsidRDefault="00CD148E" w:rsidP="00CD148E">
            <w:pPr>
              <w:widowControl w:val="0"/>
              <w:autoSpaceDE w:val="0"/>
              <w:autoSpaceDN w:val="0"/>
              <w:adjustRightInd w:val="0"/>
              <w:rPr>
                <w:sz w:val="20"/>
              </w:rPr>
            </w:pPr>
            <w:r w:rsidRPr="003A2808">
              <w:rPr>
                <w:sz w:val="20"/>
              </w:rPr>
              <w:t>До 50 – 300 кв. м. на 1 койку;</w:t>
            </w:r>
          </w:p>
          <w:p w:rsidR="00CD148E" w:rsidRPr="003A2808" w:rsidRDefault="00CD148E" w:rsidP="00CD148E">
            <w:pPr>
              <w:widowControl w:val="0"/>
              <w:autoSpaceDE w:val="0"/>
              <w:autoSpaceDN w:val="0"/>
              <w:adjustRightInd w:val="0"/>
              <w:rPr>
                <w:sz w:val="20"/>
              </w:rPr>
            </w:pPr>
            <w:r w:rsidRPr="003A2808">
              <w:rPr>
                <w:sz w:val="20"/>
              </w:rPr>
              <w:t>От 50 до 100 – 300-200 кв. м на 1 койку;</w:t>
            </w:r>
          </w:p>
          <w:p w:rsidR="00CD148E" w:rsidRPr="003A2808" w:rsidRDefault="00CD148E" w:rsidP="00CD148E">
            <w:pPr>
              <w:widowControl w:val="0"/>
              <w:autoSpaceDE w:val="0"/>
              <w:autoSpaceDN w:val="0"/>
              <w:adjustRightInd w:val="0"/>
              <w:rPr>
                <w:sz w:val="20"/>
              </w:rPr>
            </w:pPr>
            <w:r w:rsidRPr="003A2808">
              <w:rPr>
                <w:sz w:val="20"/>
              </w:rPr>
              <w:t>От 100 до 200 – 200-140 кв. м на 1 койку;</w:t>
            </w:r>
          </w:p>
          <w:p w:rsidR="00CD148E" w:rsidRPr="003A2808" w:rsidRDefault="00CD148E" w:rsidP="00CD148E">
            <w:pPr>
              <w:widowControl w:val="0"/>
              <w:autoSpaceDE w:val="0"/>
              <w:autoSpaceDN w:val="0"/>
              <w:adjustRightInd w:val="0"/>
              <w:rPr>
                <w:sz w:val="20"/>
              </w:rPr>
            </w:pPr>
            <w:r w:rsidRPr="003A2808">
              <w:rPr>
                <w:sz w:val="20"/>
              </w:rPr>
              <w:t>От 200 до 400 – 140-100 кв. м на 1 койку;</w:t>
            </w:r>
          </w:p>
          <w:p w:rsidR="00CD148E" w:rsidRPr="003A2808" w:rsidRDefault="00CD148E" w:rsidP="00CD148E">
            <w:pPr>
              <w:widowControl w:val="0"/>
              <w:autoSpaceDE w:val="0"/>
              <w:autoSpaceDN w:val="0"/>
              <w:adjustRightInd w:val="0"/>
              <w:rPr>
                <w:sz w:val="20"/>
              </w:rPr>
            </w:pPr>
            <w:r w:rsidRPr="003A2808">
              <w:rPr>
                <w:sz w:val="20"/>
              </w:rPr>
              <w:t>От 400 до 800 – 100-80 кв. м на 1 койку;</w:t>
            </w:r>
          </w:p>
          <w:p w:rsidR="00CD148E" w:rsidRPr="003A2808" w:rsidRDefault="00CD148E" w:rsidP="00CD148E">
            <w:pPr>
              <w:widowControl w:val="0"/>
              <w:autoSpaceDE w:val="0"/>
              <w:autoSpaceDN w:val="0"/>
              <w:adjustRightInd w:val="0"/>
              <w:rPr>
                <w:sz w:val="20"/>
              </w:rPr>
            </w:pPr>
            <w:r w:rsidRPr="003A2808">
              <w:rPr>
                <w:sz w:val="20"/>
              </w:rPr>
              <w:t>От 800 до 1000 – 80-60 кв. м на 1 койку;</w:t>
            </w:r>
          </w:p>
          <w:p w:rsidR="00CD148E" w:rsidRPr="003A2808" w:rsidRDefault="00CD148E" w:rsidP="00CD148E">
            <w:pPr>
              <w:widowControl w:val="0"/>
              <w:autoSpaceDE w:val="0"/>
              <w:autoSpaceDN w:val="0"/>
              <w:adjustRightInd w:val="0"/>
              <w:rPr>
                <w:sz w:val="20"/>
              </w:rPr>
            </w:pPr>
            <w:r w:rsidRPr="003A2808">
              <w:rPr>
                <w:sz w:val="20"/>
              </w:rPr>
              <w:t>От 1000 – 60 кв. м на 1 койку;</w:t>
            </w:r>
          </w:p>
        </w:tc>
        <w:tc>
          <w:tcPr>
            <w:tcW w:w="1346" w:type="dxa"/>
            <w:gridSpan w:val="2"/>
            <w:vAlign w:val="center"/>
          </w:tcPr>
          <w:p w:rsidR="00CD148E" w:rsidRPr="003A2808" w:rsidRDefault="00CD148E" w:rsidP="00CD148E">
            <w:pPr>
              <w:widowControl w:val="0"/>
              <w:autoSpaceDE w:val="0"/>
              <w:autoSpaceDN w:val="0"/>
              <w:adjustRightInd w:val="0"/>
              <w:rPr>
                <w:sz w:val="20"/>
              </w:rPr>
            </w:pPr>
            <w:r w:rsidRPr="003A2808">
              <w:rPr>
                <w:sz w:val="20"/>
              </w:rPr>
              <w:t>При мощности стационаров, коек:</w:t>
            </w:r>
          </w:p>
        </w:tc>
        <w:tc>
          <w:tcPr>
            <w:tcW w:w="2652" w:type="dxa"/>
            <w:gridSpan w:val="2"/>
            <w:vMerge/>
            <w:vAlign w:val="center"/>
          </w:tcPr>
          <w:p w:rsidR="00CD148E" w:rsidRPr="003A2808" w:rsidRDefault="00CD148E" w:rsidP="00CD148E">
            <w:pPr>
              <w:widowControl w:val="0"/>
              <w:autoSpaceDE w:val="0"/>
              <w:autoSpaceDN w:val="0"/>
              <w:adjustRightInd w:val="0"/>
              <w:jc w:val="center"/>
              <w:rPr>
                <w:sz w:val="20"/>
                <w:szCs w:val="28"/>
              </w:rPr>
            </w:pPr>
          </w:p>
        </w:tc>
        <w:tc>
          <w:tcPr>
            <w:tcW w:w="1260" w:type="dxa"/>
            <w:vMerge/>
            <w:vAlign w:val="center"/>
          </w:tcPr>
          <w:p w:rsidR="00CD148E" w:rsidRPr="003A2808" w:rsidRDefault="00CD148E" w:rsidP="00CD148E">
            <w:pPr>
              <w:widowControl w:val="0"/>
              <w:autoSpaceDE w:val="0"/>
              <w:autoSpaceDN w:val="0"/>
              <w:adjustRightInd w:val="0"/>
              <w:jc w:val="center"/>
              <w:rPr>
                <w:sz w:val="20"/>
                <w:szCs w:val="28"/>
              </w:rPr>
            </w:pPr>
          </w:p>
        </w:tc>
        <w:tc>
          <w:tcPr>
            <w:tcW w:w="1301" w:type="dxa"/>
            <w:vMerge/>
            <w:vAlign w:val="center"/>
          </w:tcPr>
          <w:p w:rsidR="00CD148E" w:rsidRPr="003A2808" w:rsidRDefault="00CD148E" w:rsidP="00CD148E">
            <w:pPr>
              <w:widowControl w:val="0"/>
              <w:autoSpaceDE w:val="0"/>
              <w:autoSpaceDN w:val="0"/>
              <w:adjustRightInd w:val="0"/>
              <w:jc w:val="center"/>
              <w:rPr>
                <w:sz w:val="20"/>
              </w:rPr>
            </w:pPr>
          </w:p>
        </w:tc>
        <w:tc>
          <w:tcPr>
            <w:tcW w:w="1310" w:type="dxa"/>
            <w:vMerge/>
            <w:vAlign w:val="center"/>
          </w:tcPr>
          <w:p w:rsidR="00CD148E" w:rsidRPr="003A2808" w:rsidRDefault="00CD148E" w:rsidP="00CD148E">
            <w:pPr>
              <w:widowControl w:val="0"/>
              <w:autoSpaceDE w:val="0"/>
              <w:autoSpaceDN w:val="0"/>
              <w:adjustRightInd w:val="0"/>
              <w:jc w:val="center"/>
              <w:rPr>
                <w:sz w:val="20"/>
              </w:rPr>
            </w:pPr>
          </w:p>
        </w:tc>
        <w:tc>
          <w:tcPr>
            <w:tcW w:w="1304" w:type="dxa"/>
            <w:gridSpan w:val="2"/>
            <w:vMerge/>
            <w:vAlign w:val="center"/>
          </w:tcPr>
          <w:p w:rsidR="00CD148E" w:rsidRPr="003A2808" w:rsidRDefault="00CD148E" w:rsidP="00CD148E">
            <w:pPr>
              <w:widowControl w:val="0"/>
              <w:autoSpaceDE w:val="0"/>
              <w:autoSpaceDN w:val="0"/>
              <w:adjustRightInd w:val="0"/>
              <w:jc w:val="center"/>
              <w:rPr>
                <w:sz w:val="20"/>
              </w:rPr>
            </w:pPr>
          </w:p>
        </w:tc>
      </w:tr>
      <w:tr w:rsidR="00CD148E" w:rsidRPr="003A2808" w:rsidTr="00CD148E">
        <w:trPr>
          <w:trHeight w:val="170"/>
        </w:trPr>
        <w:tc>
          <w:tcPr>
            <w:tcW w:w="1417"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lastRenderedPageBreak/>
              <w:t>Лечебно-профилактические медицинские организации, оказывающие медицинскую помощь в амбулаторных условиях (кроме диспансеров)</w:t>
            </w:r>
          </w:p>
        </w:tc>
        <w:tc>
          <w:tcPr>
            <w:tcW w:w="118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населения местами в лечебно-профилактических амбулаториях, за исключением специализированных диспансеров</w:t>
            </w:r>
          </w:p>
        </w:tc>
        <w:tc>
          <w:tcPr>
            <w:tcW w:w="121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 xml:space="preserve">Амбулатория, центр врачебной практики (семейной медицины). Поликлиника, детская поликлиника, стоматологическая поликлиника, детская стоматологическая поликлиника, центр </w:t>
            </w:r>
            <w:r w:rsidRPr="003A2808">
              <w:rPr>
                <w:sz w:val="20"/>
              </w:rPr>
              <w:lastRenderedPageBreak/>
              <w:t>консультативно-диагностический и т.д.</w:t>
            </w:r>
          </w:p>
        </w:tc>
        <w:tc>
          <w:tcPr>
            <w:tcW w:w="2692" w:type="dxa"/>
            <w:gridSpan w:val="3"/>
            <w:vAlign w:val="center"/>
          </w:tcPr>
          <w:p w:rsidR="00CD148E" w:rsidRPr="003A2808" w:rsidRDefault="00CD148E" w:rsidP="00CD148E">
            <w:pPr>
              <w:widowControl w:val="0"/>
              <w:autoSpaceDE w:val="0"/>
              <w:autoSpaceDN w:val="0"/>
              <w:adjustRightInd w:val="0"/>
              <w:rPr>
                <w:sz w:val="20"/>
              </w:rPr>
            </w:pPr>
            <w:r w:rsidRPr="003A2808">
              <w:rPr>
                <w:sz w:val="20"/>
              </w:rPr>
              <w:lastRenderedPageBreak/>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szCs w:val="28"/>
              </w:rPr>
              <w:t>Не нормируется</w:t>
            </w:r>
          </w:p>
        </w:tc>
        <w:tc>
          <w:tcPr>
            <w:tcW w:w="126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szCs w:val="28"/>
              </w:rPr>
              <w:t>-</w:t>
            </w:r>
          </w:p>
        </w:tc>
        <w:tc>
          <w:tcPr>
            <w:tcW w:w="1301"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rPr>
          <w:trHeight w:val="170"/>
        </w:trPr>
        <w:tc>
          <w:tcPr>
            <w:tcW w:w="1417" w:type="dxa"/>
            <w:vMerge/>
            <w:vAlign w:val="center"/>
          </w:tcPr>
          <w:p w:rsidR="00CD148E" w:rsidRPr="003A2808" w:rsidRDefault="00CD148E" w:rsidP="00CD148E">
            <w:pPr>
              <w:widowControl w:val="0"/>
              <w:autoSpaceDE w:val="0"/>
              <w:autoSpaceDN w:val="0"/>
              <w:adjustRightInd w:val="0"/>
              <w:rPr>
                <w:sz w:val="20"/>
              </w:rPr>
            </w:pPr>
          </w:p>
        </w:tc>
        <w:tc>
          <w:tcPr>
            <w:tcW w:w="1189" w:type="dxa"/>
            <w:vMerge/>
            <w:vAlign w:val="center"/>
          </w:tcPr>
          <w:p w:rsidR="00CD148E" w:rsidRPr="003A2808" w:rsidRDefault="00CD148E" w:rsidP="00CD148E">
            <w:pPr>
              <w:widowControl w:val="0"/>
              <w:autoSpaceDE w:val="0"/>
              <w:autoSpaceDN w:val="0"/>
              <w:adjustRightInd w:val="0"/>
              <w:rPr>
                <w:sz w:val="20"/>
              </w:rPr>
            </w:pPr>
          </w:p>
        </w:tc>
        <w:tc>
          <w:tcPr>
            <w:tcW w:w="1219" w:type="dxa"/>
            <w:vMerge/>
            <w:vAlign w:val="center"/>
          </w:tcPr>
          <w:p w:rsidR="00CD148E" w:rsidRPr="003A2808" w:rsidRDefault="00CD148E" w:rsidP="00CD148E">
            <w:pPr>
              <w:widowControl w:val="0"/>
              <w:autoSpaceDE w:val="0"/>
              <w:autoSpaceDN w:val="0"/>
              <w:adjustRightInd w:val="0"/>
              <w:rPr>
                <w:sz w:val="20"/>
              </w:rPr>
            </w:pPr>
          </w:p>
        </w:tc>
        <w:tc>
          <w:tcPr>
            <w:tcW w:w="1346" w:type="dxa"/>
            <w:vAlign w:val="center"/>
          </w:tcPr>
          <w:p w:rsidR="00CD148E" w:rsidRPr="003A2808" w:rsidRDefault="00CD148E" w:rsidP="00CD148E">
            <w:pPr>
              <w:widowControl w:val="0"/>
              <w:autoSpaceDE w:val="0"/>
              <w:autoSpaceDN w:val="0"/>
              <w:adjustRightInd w:val="0"/>
              <w:jc w:val="center"/>
              <w:rPr>
                <w:sz w:val="20"/>
              </w:rPr>
            </w:pPr>
            <w:r w:rsidRPr="003A2808">
              <w:rPr>
                <w:sz w:val="20"/>
              </w:rPr>
              <w:t xml:space="preserve">0,1 </w:t>
            </w:r>
          </w:p>
          <w:p w:rsidR="00CD148E" w:rsidRPr="003A2808" w:rsidRDefault="00CD148E" w:rsidP="00CD148E">
            <w:pPr>
              <w:widowControl w:val="0"/>
              <w:autoSpaceDE w:val="0"/>
              <w:autoSpaceDN w:val="0"/>
              <w:adjustRightInd w:val="0"/>
              <w:jc w:val="center"/>
              <w:rPr>
                <w:sz w:val="20"/>
              </w:rPr>
            </w:pPr>
            <w:r w:rsidRPr="003A2808">
              <w:rPr>
                <w:sz w:val="20"/>
              </w:rPr>
              <w:t>(но не менее 0,3 га)</w:t>
            </w:r>
          </w:p>
        </w:tc>
        <w:tc>
          <w:tcPr>
            <w:tcW w:w="1346" w:type="dxa"/>
            <w:gridSpan w:val="2"/>
            <w:vAlign w:val="center"/>
          </w:tcPr>
          <w:p w:rsidR="00CD148E" w:rsidRPr="003A2808" w:rsidRDefault="00CD148E" w:rsidP="00CD148E">
            <w:pPr>
              <w:widowControl w:val="0"/>
              <w:autoSpaceDE w:val="0"/>
              <w:autoSpaceDN w:val="0"/>
              <w:adjustRightInd w:val="0"/>
              <w:rPr>
                <w:sz w:val="20"/>
              </w:rPr>
            </w:pPr>
            <w:proofErr w:type="gramStart"/>
            <w:r w:rsidRPr="003A2808">
              <w:rPr>
                <w:sz w:val="20"/>
              </w:rPr>
              <w:t>Га</w:t>
            </w:r>
            <w:proofErr w:type="gramEnd"/>
            <w:r w:rsidRPr="003A2808">
              <w:rPr>
                <w:sz w:val="20"/>
              </w:rPr>
              <w:t xml:space="preserve"> на 100 посещений в смену</w:t>
            </w:r>
          </w:p>
        </w:tc>
        <w:tc>
          <w:tcPr>
            <w:tcW w:w="2652" w:type="dxa"/>
            <w:gridSpan w:val="2"/>
            <w:vMerge/>
            <w:vAlign w:val="center"/>
          </w:tcPr>
          <w:p w:rsidR="00CD148E" w:rsidRPr="003A2808" w:rsidRDefault="00CD148E" w:rsidP="00CD148E">
            <w:pPr>
              <w:widowControl w:val="0"/>
              <w:autoSpaceDE w:val="0"/>
              <w:autoSpaceDN w:val="0"/>
              <w:adjustRightInd w:val="0"/>
              <w:jc w:val="center"/>
              <w:rPr>
                <w:sz w:val="20"/>
                <w:szCs w:val="28"/>
              </w:rPr>
            </w:pPr>
          </w:p>
        </w:tc>
        <w:tc>
          <w:tcPr>
            <w:tcW w:w="1260" w:type="dxa"/>
            <w:vMerge/>
            <w:vAlign w:val="center"/>
          </w:tcPr>
          <w:p w:rsidR="00CD148E" w:rsidRPr="003A2808" w:rsidRDefault="00CD148E" w:rsidP="00CD148E">
            <w:pPr>
              <w:widowControl w:val="0"/>
              <w:autoSpaceDE w:val="0"/>
              <w:autoSpaceDN w:val="0"/>
              <w:adjustRightInd w:val="0"/>
              <w:jc w:val="center"/>
              <w:rPr>
                <w:sz w:val="20"/>
                <w:szCs w:val="28"/>
              </w:rPr>
            </w:pPr>
          </w:p>
        </w:tc>
        <w:tc>
          <w:tcPr>
            <w:tcW w:w="1301" w:type="dxa"/>
            <w:vMerge/>
            <w:vAlign w:val="center"/>
          </w:tcPr>
          <w:p w:rsidR="00CD148E" w:rsidRPr="003A2808" w:rsidRDefault="00CD148E" w:rsidP="00CD148E">
            <w:pPr>
              <w:widowControl w:val="0"/>
              <w:autoSpaceDE w:val="0"/>
              <w:autoSpaceDN w:val="0"/>
              <w:adjustRightInd w:val="0"/>
              <w:jc w:val="center"/>
              <w:rPr>
                <w:sz w:val="20"/>
              </w:rPr>
            </w:pPr>
          </w:p>
        </w:tc>
        <w:tc>
          <w:tcPr>
            <w:tcW w:w="1310" w:type="dxa"/>
            <w:vMerge/>
            <w:vAlign w:val="center"/>
          </w:tcPr>
          <w:p w:rsidR="00CD148E" w:rsidRPr="003A2808" w:rsidRDefault="00CD148E" w:rsidP="00CD148E">
            <w:pPr>
              <w:widowControl w:val="0"/>
              <w:autoSpaceDE w:val="0"/>
              <w:autoSpaceDN w:val="0"/>
              <w:adjustRightInd w:val="0"/>
              <w:jc w:val="center"/>
              <w:rPr>
                <w:sz w:val="20"/>
              </w:rPr>
            </w:pPr>
          </w:p>
        </w:tc>
        <w:tc>
          <w:tcPr>
            <w:tcW w:w="1304" w:type="dxa"/>
            <w:gridSpan w:val="2"/>
            <w:vMerge/>
            <w:vAlign w:val="center"/>
          </w:tcPr>
          <w:p w:rsidR="00CD148E" w:rsidRPr="003A2808" w:rsidRDefault="00CD148E" w:rsidP="00CD148E">
            <w:pPr>
              <w:widowControl w:val="0"/>
              <w:autoSpaceDE w:val="0"/>
              <w:autoSpaceDN w:val="0"/>
              <w:adjustRightInd w:val="0"/>
              <w:jc w:val="center"/>
              <w:rPr>
                <w:sz w:val="20"/>
              </w:rPr>
            </w:pPr>
          </w:p>
        </w:tc>
      </w:tr>
      <w:tr w:rsidR="00CD148E" w:rsidRPr="003A2808" w:rsidTr="00CD148E">
        <w:trPr>
          <w:trHeight w:val="170"/>
        </w:trPr>
        <w:tc>
          <w:tcPr>
            <w:tcW w:w="1417"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lastRenderedPageBreak/>
              <w:t>Медицинские организации, обеспечивающие прием населения для оказания медицинскую помощь в неотложной форме</w:t>
            </w:r>
          </w:p>
        </w:tc>
        <w:tc>
          <w:tcPr>
            <w:tcW w:w="118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медицинскими объектами, обеспечивающими прием населения для оказания помощи в неотложной форме</w:t>
            </w:r>
          </w:p>
        </w:tc>
        <w:tc>
          <w:tcPr>
            <w:tcW w:w="121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Травматологические пункты; дежурные медицинские пункты и поликлиники, отделения больниц; дежурные стоматологические пункты, поликлиники, отделения больниц; фельдшерско-акушерские пункты</w:t>
            </w:r>
          </w:p>
        </w:tc>
        <w:tc>
          <w:tcPr>
            <w:tcW w:w="2692" w:type="dxa"/>
            <w:gridSpan w:val="3"/>
            <w:vAlign w:val="center"/>
          </w:tcPr>
          <w:p w:rsidR="00CD148E" w:rsidRPr="003A2808" w:rsidRDefault="00CD148E" w:rsidP="00CD148E">
            <w:pPr>
              <w:widowControl w:val="0"/>
              <w:autoSpaceDE w:val="0"/>
              <w:autoSpaceDN w:val="0"/>
              <w:adjustRightInd w:val="0"/>
              <w:rPr>
                <w:sz w:val="20"/>
              </w:rPr>
            </w:pPr>
            <w:r w:rsidRPr="003A2808">
              <w:rPr>
                <w:sz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652"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szCs w:val="28"/>
              </w:rPr>
              <w:t>Не нормируется</w:t>
            </w:r>
          </w:p>
        </w:tc>
        <w:tc>
          <w:tcPr>
            <w:tcW w:w="126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1"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rPr>
          <w:trHeight w:val="170"/>
        </w:trPr>
        <w:tc>
          <w:tcPr>
            <w:tcW w:w="1417" w:type="dxa"/>
            <w:vMerge/>
            <w:vAlign w:val="center"/>
          </w:tcPr>
          <w:p w:rsidR="00CD148E" w:rsidRPr="003A2808" w:rsidRDefault="00CD148E" w:rsidP="00CD148E">
            <w:pPr>
              <w:widowControl w:val="0"/>
              <w:autoSpaceDE w:val="0"/>
              <w:autoSpaceDN w:val="0"/>
              <w:adjustRightInd w:val="0"/>
              <w:rPr>
                <w:sz w:val="20"/>
              </w:rPr>
            </w:pPr>
          </w:p>
        </w:tc>
        <w:tc>
          <w:tcPr>
            <w:tcW w:w="1189" w:type="dxa"/>
            <w:vMerge/>
            <w:vAlign w:val="center"/>
          </w:tcPr>
          <w:p w:rsidR="00CD148E" w:rsidRPr="003A2808" w:rsidRDefault="00CD148E" w:rsidP="00CD148E">
            <w:pPr>
              <w:widowControl w:val="0"/>
              <w:autoSpaceDE w:val="0"/>
              <w:autoSpaceDN w:val="0"/>
              <w:adjustRightInd w:val="0"/>
              <w:rPr>
                <w:sz w:val="20"/>
              </w:rPr>
            </w:pPr>
          </w:p>
        </w:tc>
        <w:tc>
          <w:tcPr>
            <w:tcW w:w="1219" w:type="dxa"/>
            <w:vMerge/>
            <w:vAlign w:val="center"/>
          </w:tcPr>
          <w:p w:rsidR="00CD148E" w:rsidRPr="003A2808" w:rsidRDefault="00CD148E" w:rsidP="00CD148E">
            <w:pPr>
              <w:widowControl w:val="0"/>
              <w:autoSpaceDE w:val="0"/>
              <w:autoSpaceDN w:val="0"/>
              <w:adjustRightInd w:val="0"/>
              <w:rPr>
                <w:sz w:val="20"/>
              </w:rPr>
            </w:pPr>
          </w:p>
        </w:tc>
        <w:tc>
          <w:tcPr>
            <w:tcW w:w="1346" w:type="dxa"/>
            <w:vAlign w:val="center"/>
          </w:tcPr>
          <w:p w:rsidR="00CD148E" w:rsidRPr="003A2808" w:rsidRDefault="00CD148E" w:rsidP="00CD148E">
            <w:pPr>
              <w:widowControl w:val="0"/>
              <w:autoSpaceDE w:val="0"/>
              <w:autoSpaceDN w:val="0"/>
              <w:adjustRightInd w:val="0"/>
              <w:jc w:val="center"/>
              <w:rPr>
                <w:sz w:val="20"/>
              </w:rPr>
            </w:pPr>
            <w:r w:rsidRPr="003A2808">
              <w:rPr>
                <w:sz w:val="20"/>
              </w:rPr>
              <w:t>0,2</w:t>
            </w:r>
          </w:p>
        </w:tc>
        <w:tc>
          <w:tcPr>
            <w:tcW w:w="1346" w:type="dxa"/>
            <w:gridSpan w:val="2"/>
            <w:vAlign w:val="center"/>
          </w:tcPr>
          <w:p w:rsidR="00CD148E" w:rsidRPr="003A2808" w:rsidRDefault="00CD148E" w:rsidP="00CD148E">
            <w:pPr>
              <w:widowControl w:val="0"/>
              <w:autoSpaceDE w:val="0"/>
              <w:autoSpaceDN w:val="0"/>
              <w:adjustRightInd w:val="0"/>
              <w:jc w:val="center"/>
              <w:rPr>
                <w:sz w:val="20"/>
              </w:rPr>
            </w:pPr>
            <w:r w:rsidRPr="003A2808">
              <w:rPr>
                <w:sz w:val="20"/>
              </w:rPr>
              <w:t>га</w:t>
            </w:r>
          </w:p>
        </w:tc>
        <w:tc>
          <w:tcPr>
            <w:tcW w:w="2652" w:type="dxa"/>
            <w:gridSpan w:val="2"/>
            <w:vMerge/>
            <w:vAlign w:val="center"/>
          </w:tcPr>
          <w:p w:rsidR="00CD148E" w:rsidRPr="003A2808" w:rsidRDefault="00CD148E" w:rsidP="00CD148E">
            <w:pPr>
              <w:widowControl w:val="0"/>
              <w:autoSpaceDE w:val="0"/>
              <w:autoSpaceDN w:val="0"/>
              <w:adjustRightInd w:val="0"/>
              <w:jc w:val="center"/>
              <w:rPr>
                <w:sz w:val="20"/>
                <w:szCs w:val="28"/>
              </w:rPr>
            </w:pPr>
          </w:p>
        </w:tc>
        <w:tc>
          <w:tcPr>
            <w:tcW w:w="1260" w:type="dxa"/>
            <w:vMerge/>
            <w:vAlign w:val="center"/>
          </w:tcPr>
          <w:p w:rsidR="00CD148E" w:rsidRPr="003A2808" w:rsidRDefault="00CD148E" w:rsidP="00CD148E">
            <w:pPr>
              <w:widowControl w:val="0"/>
              <w:autoSpaceDE w:val="0"/>
              <w:autoSpaceDN w:val="0"/>
              <w:adjustRightInd w:val="0"/>
              <w:jc w:val="center"/>
              <w:rPr>
                <w:sz w:val="20"/>
              </w:rPr>
            </w:pPr>
          </w:p>
        </w:tc>
        <w:tc>
          <w:tcPr>
            <w:tcW w:w="1301" w:type="dxa"/>
            <w:vMerge/>
            <w:vAlign w:val="center"/>
          </w:tcPr>
          <w:p w:rsidR="00CD148E" w:rsidRPr="003A2808" w:rsidRDefault="00CD148E" w:rsidP="00CD148E">
            <w:pPr>
              <w:widowControl w:val="0"/>
              <w:autoSpaceDE w:val="0"/>
              <w:autoSpaceDN w:val="0"/>
              <w:adjustRightInd w:val="0"/>
              <w:jc w:val="center"/>
              <w:rPr>
                <w:sz w:val="20"/>
              </w:rPr>
            </w:pPr>
          </w:p>
        </w:tc>
        <w:tc>
          <w:tcPr>
            <w:tcW w:w="1310" w:type="dxa"/>
            <w:vMerge/>
            <w:vAlign w:val="center"/>
          </w:tcPr>
          <w:p w:rsidR="00CD148E" w:rsidRPr="003A2808" w:rsidRDefault="00CD148E" w:rsidP="00CD148E">
            <w:pPr>
              <w:widowControl w:val="0"/>
              <w:autoSpaceDE w:val="0"/>
              <w:autoSpaceDN w:val="0"/>
              <w:adjustRightInd w:val="0"/>
              <w:jc w:val="center"/>
              <w:rPr>
                <w:sz w:val="20"/>
              </w:rPr>
            </w:pPr>
          </w:p>
        </w:tc>
        <w:tc>
          <w:tcPr>
            <w:tcW w:w="1304" w:type="dxa"/>
            <w:gridSpan w:val="2"/>
            <w:vMerge/>
            <w:vAlign w:val="center"/>
          </w:tcPr>
          <w:p w:rsidR="00CD148E" w:rsidRPr="003A2808" w:rsidRDefault="00CD148E" w:rsidP="00CD148E">
            <w:pPr>
              <w:widowControl w:val="0"/>
              <w:autoSpaceDE w:val="0"/>
              <w:autoSpaceDN w:val="0"/>
              <w:adjustRightInd w:val="0"/>
              <w:jc w:val="center"/>
              <w:rPr>
                <w:sz w:val="20"/>
              </w:rPr>
            </w:pPr>
          </w:p>
        </w:tc>
      </w:tr>
      <w:tr w:rsidR="00CD148E" w:rsidRPr="003A2808" w:rsidTr="00CD148E">
        <w:trPr>
          <w:trHeight w:val="170"/>
        </w:trPr>
        <w:tc>
          <w:tcPr>
            <w:tcW w:w="1417"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Медицинские организации, оказывающие медицинскую помощь в экстренной форме вне пределов медицинской организации</w:t>
            </w:r>
          </w:p>
        </w:tc>
        <w:tc>
          <w:tcPr>
            <w:tcW w:w="1189" w:type="dxa"/>
            <w:vMerge w:val="restart"/>
            <w:vAlign w:val="center"/>
          </w:tcPr>
          <w:p w:rsidR="00CD148E" w:rsidRPr="003A2808" w:rsidRDefault="00CD148E" w:rsidP="00CD148E">
            <w:pPr>
              <w:widowControl w:val="0"/>
              <w:autoSpaceDE w:val="0"/>
              <w:autoSpaceDN w:val="0"/>
              <w:adjustRightInd w:val="0"/>
              <w:rPr>
                <w:sz w:val="20"/>
              </w:rPr>
            </w:pPr>
            <w:r w:rsidRPr="003A2808">
              <w:rPr>
                <w:sz w:val="20"/>
              </w:rPr>
              <w:t>Обеспеченность населения организациями, оказывающими медицинскую помощь в экстренной форме вне пределов медицинской организаци</w:t>
            </w:r>
            <w:r w:rsidRPr="003A2808">
              <w:rPr>
                <w:sz w:val="20"/>
              </w:rPr>
              <w:lastRenderedPageBreak/>
              <w:t>и</w:t>
            </w:r>
          </w:p>
        </w:tc>
        <w:tc>
          <w:tcPr>
            <w:tcW w:w="1219" w:type="dxa"/>
            <w:vAlign w:val="center"/>
          </w:tcPr>
          <w:p w:rsidR="00CD148E" w:rsidRPr="003A2808" w:rsidRDefault="00CD148E" w:rsidP="00CD148E">
            <w:pPr>
              <w:widowControl w:val="0"/>
              <w:autoSpaceDE w:val="0"/>
              <w:autoSpaceDN w:val="0"/>
              <w:adjustRightInd w:val="0"/>
              <w:rPr>
                <w:sz w:val="20"/>
              </w:rPr>
            </w:pPr>
            <w:r w:rsidRPr="003A2808">
              <w:rPr>
                <w:sz w:val="20"/>
              </w:rPr>
              <w:lastRenderedPageBreak/>
              <w:t xml:space="preserve">Станция скорой медицинской помощи; отделение скорой медицинской помощи (больниц, больниц скорой медицинской помощи, поликлиник) с </w:t>
            </w:r>
            <w:r w:rsidRPr="003A2808">
              <w:rPr>
                <w:sz w:val="20"/>
              </w:rPr>
              <w:lastRenderedPageBreak/>
              <w:t>собственным парком автомобилей скорой медицинской помощи</w:t>
            </w:r>
          </w:p>
        </w:tc>
        <w:tc>
          <w:tcPr>
            <w:tcW w:w="1355" w:type="dxa"/>
            <w:gridSpan w:val="2"/>
            <w:vAlign w:val="center"/>
          </w:tcPr>
          <w:p w:rsidR="00CD148E" w:rsidRPr="003A2808" w:rsidRDefault="00CD148E" w:rsidP="00CD148E">
            <w:pPr>
              <w:widowControl w:val="0"/>
              <w:autoSpaceDE w:val="0"/>
              <w:autoSpaceDN w:val="0"/>
              <w:adjustRightInd w:val="0"/>
              <w:jc w:val="center"/>
              <w:rPr>
                <w:sz w:val="20"/>
              </w:rPr>
            </w:pPr>
            <w:r w:rsidRPr="003A2808">
              <w:rPr>
                <w:sz w:val="20"/>
              </w:rPr>
              <w:lastRenderedPageBreak/>
              <w:t>1</w:t>
            </w:r>
          </w:p>
        </w:tc>
        <w:tc>
          <w:tcPr>
            <w:tcW w:w="1337" w:type="dxa"/>
            <w:vAlign w:val="center"/>
          </w:tcPr>
          <w:p w:rsidR="00CD148E" w:rsidRPr="003A2808" w:rsidRDefault="00CD148E" w:rsidP="00CD148E">
            <w:pPr>
              <w:widowControl w:val="0"/>
              <w:autoSpaceDE w:val="0"/>
              <w:autoSpaceDN w:val="0"/>
              <w:adjustRightInd w:val="0"/>
              <w:jc w:val="center"/>
              <w:rPr>
                <w:sz w:val="20"/>
              </w:rPr>
            </w:pPr>
            <w:r w:rsidRPr="003A2808">
              <w:rPr>
                <w:sz w:val="20"/>
              </w:rPr>
              <w:t>Автомобиль на 10 тыс. чел.</w:t>
            </w:r>
          </w:p>
        </w:tc>
        <w:tc>
          <w:tcPr>
            <w:tcW w:w="1304" w:type="dxa"/>
            <w:vAlign w:val="center"/>
          </w:tcPr>
          <w:p w:rsidR="00CD148E" w:rsidRPr="003A2808" w:rsidRDefault="00CD148E" w:rsidP="00CD148E">
            <w:pPr>
              <w:widowControl w:val="0"/>
              <w:autoSpaceDE w:val="0"/>
              <w:autoSpaceDN w:val="0"/>
              <w:adjustRightInd w:val="0"/>
              <w:jc w:val="center"/>
              <w:rPr>
                <w:sz w:val="20"/>
              </w:rPr>
            </w:pPr>
            <w:r w:rsidRPr="003A2808">
              <w:rPr>
                <w:sz w:val="20"/>
              </w:rPr>
              <w:t>15</w:t>
            </w:r>
          </w:p>
        </w:tc>
        <w:tc>
          <w:tcPr>
            <w:tcW w:w="1348"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мин</w:t>
            </w:r>
          </w:p>
        </w:tc>
        <w:tc>
          <w:tcPr>
            <w:tcW w:w="126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1"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10" w:type="dxa"/>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c>
          <w:tcPr>
            <w:tcW w:w="1304" w:type="dxa"/>
            <w:gridSpan w:val="2"/>
            <w:vMerge w:val="restart"/>
            <w:vAlign w:val="center"/>
          </w:tcPr>
          <w:p w:rsidR="00CD148E" w:rsidRPr="003A2808" w:rsidRDefault="00CD148E" w:rsidP="00CD148E">
            <w:pPr>
              <w:widowControl w:val="0"/>
              <w:autoSpaceDE w:val="0"/>
              <w:autoSpaceDN w:val="0"/>
              <w:adjustRightInd w:val="0"/>
              <w:jc w:val="center"/>
              <w:rPr>
                <w:sz w:val="20"/>
              </w:rPr>
            </w:pPr>
            <w:r w:rsidRPr="003A2808">
              <w:rPr>
                <w:sz w:val="20"/>
              </w:rPr>
              <w:t>-</w:t>
            </w:r>
          </w:p>
        </w:tc>
      </w:tr>
      <w:tr w:rsidR="00CD148E" w:rsidRPr="003A2808" w:rsidTr="00CD148E">
        <w:trPr>
          <w:trHeight w:val="170"/>
        </w:trPr>
        <w:tc>
          <w:tcPr>
            <w:tcW w:w="1417" w:type="dxa"/>
            <w:vMerge/>
            <w:vAlign w:val="center"/>
          </w:tcPr>
          <w:p w:rsidR="00CD148E" w:rsidRPr="003A2808" w:rsidRDefault="00CD148E" w:rsidP="00CD148E">
            <w:pPr>
              <w:widowControl w:val="0"/>
              <w:autoSpaceDE w:val="0"/>
              <w:autoSpaceDN w:val="0"/>
              <w:adjustRightInd w:val="0"/>
              <w:rPr>
                <w:sz w:val="20"/>
              </w:rPr>
            </w:pPr>
          </w:p>
        </w:tc>
        <w:tc>
          <w:tcPr>
            <w:tcW w:w="1189" w:type="dxa"/>
            <w:vMerge/>
            <w:vAlign w:val="center"/>
          </w:tcPr>
          <w:p w:rsidR="00CD148E" w:rsidRPr="003A2808" w:rsidRDefault="00CD148E" w:rsidP="00CD148E">
            <w:pPr>
              <w:widowControl w:val="0"/>
              <w:autoSpaceDE w:val="0"/>
              <w:autoSpaceDN w:val="0"/>
              <w:adjustRightInd w:val="0"/>
              <w:rPr>
                <w:sz w:val="20"/>
              </w:rPr>
            </w:pPr>
          </w:p>
        </w:tc>
        <w:tc>
          <w:tcPr>
            <w:tcW w:w="1219" w:type="dxa"/>
            <w:vAlign w:val="center"/>
          </w:tcPr>
          <w:p w:rsidR="00CD148E" w:rsidRPr="003A2808" w:rsidRDefault="00CD148E" w:rsidP="00CD148E">
            <w:pPr>
              <w:widowControl w:val="0"/>
              <w:autoSpaceDE w:val="0"/>
              <w:autoSpaceDN w:val="0"/>
              <w:adjustRightInd w:val="0"/>
              <w:rPr>
                <w:sz w:val="20"/>
              </w:rPr>
            </w:pPr>
            <w:r w:rsidRPr="003A2808">
              <w:rPr>
                <w:sz w:val="20"/>
              </w:rPr>
              <w:t>Выдвижные пункты медицинской помощи</w:t>
            </w:r>
          </w:p>
        </w:tc>
        <w:tc>
          <w:tcPr>
            <w:tcW w:w="1355" w:type="dxa"/>
            <w:gridSpan w:val="2"/>
            <w:vAlign w:val="center"/>
          </w:tcPr>
          <w:p w:rsidR="00CD148E" w:rsidRPr="003A2808" w:rsidRDefault="00CD148E" w:rsidP="00CD148E">
            <w:pPr>
              <w:widowControl w:val="0"/>
              <w:autoSpaceDE w:val="0"/>
              <w:autoSpaceDN w:val="0"/>
              <w:adjustRightInd w:val="0"/>
              <w:jc w:val="center"/>
              <w:rPr>
                <w:sz w:val="20"/>
              </w:rPr>
            </w:pPr>
            <w:r w:rsidRPr="003A2808">
              <w:rPr>
                <w:sz w:val="20"/>
              </w:rPr>
              <w:t>1</w:t>
            </w:r>
          </w:p>
        </w:tc>
        <w:tc>
          <w:tcPr>
            <w:tcW w:w="1337" w:type="dxa"/>
            <w:vAlign w:val="center"/>
          </w:tcPr>
          <w:p w:rsidR="00CD148E" w:rsidRPr="003A2808" w:rsidRDefault="00CD148E" w:rsidP="00CD148E">
            <w:pPr>
              <w:widowControl w:val="0"/>
              <w:autoSpaceDE w:val="0"/>
              <w:autoSpaceDN w:val="0"/>
              <w:adjustRightInd w:val="0"/>
              <w:jc w:val="center"/>
              <w:rPr>
                <w:sz w:val="20"/>
              </w:rPr>
            </w:pPr>
            <w:r w:rsidRPr="003A2808">
              <w:rPr>
                <w:sz w:val="20"/>
              </w:rPr>
              <w:t>Автомобиль на 5 тыс. чел.</w:t>
            </w:r>
          </w:p>
        </w:tc>
        <w:tc>
          <w:tcPr>
            <w:tcW w:w="1304" w:type="dxa"/>
            <w:vAlign w:val="center"/>
          </w:tcPr>
          <w:p w:rsidR="00CD148E" w:rsidRPr="003A2808" w:rsidRDefault="00CD148E" w:rsidP="00CD148E">
            <w:pPr>
              <w:widowControl w:val="0"/>
              <w:autoSpaceDE w:val="0"/>
              <w:autoSpaceDN w:val="0"/>
              <w:adjustRightInd w:val="0"/>
              <w:jc w:val="center"/>
              <w:rPr>
                <w:sz w:val="20"/>
              </w:rPr>
            </w:pPr>
            <w:r w:rsidRPr="003A2808">
              <w:rPr>
                <w:sz w:val="20"/>
              </w:rPr>
              <w:t>30</w:t>
            </w:r>
          </w:p>
        </w:tc>
        <w:tc>
          <w:tcPr>
            <w:tcW w:w="1348" w:type="dxa"/>
            <w:vMerge/>
            <w:vAlign w:val="center"/>
          </w:tcPr>
          <w:p w:rsidR="00CD148E" w:rsidRPr="003A2808" w:rsidRDefault="00CD148E" w:rsidP="00CD148E">
            <w:pPr>
              <w:widowControl w:val="0"/>
              <w:autoSpaceDE w:val="0"/>
              <w:autoSpaceDN w:val="0"/>
              <w:adjustRightInd w:val="0"/>
              <w:jc w:val="center"/>
              <w:rPr>
                <w:sz w:val="20"/>
              </w:rPr>
            </w:pPr>
          </w:p>
        </w:tc>
        <w:tc>
          <w:tcPr>
            <w:tcW w:w="1260" w:type="dxa"/>
            <w:vMerge/>
            <w:vAlign w:val="center"/>
          </w:tcPr>
          <w:p w:rsidR="00CD148E" w:rsidRPr="003A2808" w:rsidRDefault="00CD148E" w:rsidP="00CD148E">
            <w:pPr>
              <w:widowControl w:val="0"/>
              <w:autoSpaceDE w:val="0"/>
              <w:autoSpaceDN w:val="0"/>
              <w:adjustRightInd w:val="0"/>
              <w:jc w:val="center"/>
              <w:rPr>
                <w:sz w:val="20"/>
              </w:rPr>
            </w:pPr>
          </w:p>
        </w:tc>
        <w:tc>
          <w:tcPr>
            <w:tcW w:w="1301" w:type="dxa"/>
            <w:vMerge/>
            <w:vAlign w:val="center"/>
          </w:tcPr>
          <w:p w:rsidR="00CD148E" w:rsidRPr="003A2808" w:rsidRDefault="00CD148E" w:rsidP="00CD148E">
            <w:pPr>
              <w:widowControl w:val="0"/>
              <w:autoSpaceDE w:val="0"/>
              <w:autoSpaceDN w:val="0"/>
              <w:adjustRightInd w:val="0"/>
              <w:jc w:val="center"/>
              <w:rPr>
                <w:sz w:val="20"/>
              </w:rPr>
            </w:pPr>
          </w:p>
        </w:tc>
        <w:tc>
          <w:tcPr>
            <w:tcW w:w="1310" w:type="dxa"/>
            <w:vMerge/>
            <w:vAlign w:val="center"/>
          </w:tcPr>
          <w:p w:rsidR="00CD148E" w:rsidRPr="003A2808" w:rsidRDefault="00CD148E" w:rsidP="00CD148E">
            <w:pPr>
              <w:widowControl w:val="0"/>
              <w:autoSpaceDE w:val="0"/>
              <w:autoSpaceDN w:val="0"/>
              <w:adjustRightInd w:val="0"/>
              <w:jc w:val="center"/>
              <w:rPr>
                <w:sz w:val="20"/>
              </w:rPr>
            </w:pPr>
          </w:p>
        </w:tc>
        <w:tc>
          <w:tcPr>
            <w:tcW w:w="1304" w:type="dxa"/>
            <w:gridSpan w:val="2"/>
            <w:vMerge/>
            <w:vAlign w:val="center"/>
          </w:tcPr>
          <w:p w:rsidR="00CD148E" w:rsidRPr="003A2808" w:rsidRDefault="00CD148E" w:rsidP="00CD148E">
            <w:pPr>
              <w:widowControl w:val="0"/>
              <w:autoSpaceDE w:val="0"/>
              <w:autoSpaceDN w:val="0"/>
              <w:adjustRightInd w:val="0"/>
              <w:jc w:val="center"/>
              <w:rPr>
                <w:sz w:val="20"/>
              </w:rPr>
            </w:pPr>
          </w:p>
        </w:tc>
      </w:tr>
    </w:tbl>
    <w:p w:rsidR="00CD148E" w:rsidRPr="003A2808" w:rsidRDefault="00CD148E" w:rsidP="00CD148E">
      <w:pPr>
        <w:spacing w:after="240"/>
        <w:jc w:val="right"/>
      </w:pPr>
    </w:p>
    <w:p w:rsidR="00CD148E" w:rsidRPr="003A2808" w:rsidRDefault="00CD148E" w:rsidP="00CD148E">
      <w:pPr>
        <w:spacing w:after="240"/>
        <w:jc w:val="right"/>
      </w:pPr>
      <w:r w:rsidRPr="003A2808">
        <w:t>Таблица 5</w:t>
      </w:r>
    </w:p>
    <w:tbl>
      <w:tblPr>
        <w:tblW w:w="14306" w:type="dxa"/>
        <w:tblInd w:w="62" w:type="dxa"/>
        <w:tblLayout w:type="fixed"/>
        <w:tblCellMar>
          <w:top w:w="102" w:type="dxa"/>
          <w:left w:w="62" w:type="dxa"/>
          <w:bottom w:w="102" w:type="dxa"/>
          <w:right w:w="62" w:type="dxa"/>
        </w:tblCellMar>
        <w:tblLook w:val="0000"/>
      </w:tblPr>
      <w:tblGrid>
        <w:gridCol w:w="1413"/>
        <w:gridCol w:w="1213"/>
        <w:gridCol w:w="1196"/>
        <w:gridCol w:w="1380"/>
        <w:gridCol w:w="1313"/>
        <w:gridCol w:w="1305"/>
        <w:gridCol w:w="1304"/>
        <w:gridCol w:w="13"/>
        <w:gridCol w:w="1291"/>
        <w:gridCol w:w="1301"/>
        <w:gridCol w:w="1303"/>
        <w:gridCol w:w="7"/>
        <w:gridCol w:w="1267"/>
      </w:tblGrid>
      <w:tr w:rsidR="00CD148E" w:rsidRPr="003A2808" w:rsidTr="00CD148E">
        <w:trPr>
          <w:trHeight w:val="276"/>
        </w:trPr>
        <w:tc>
          <w:tcPr>
            <w:tcW w:w="1413"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213"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196"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5"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p w:rsidR="00CD148E" w:rsidRPr="003A2808" w:rsidRDefault="00CD148E" w:rsidP="00CD148E">
            <w:pPr>
              <w:rPr>
                <w:b/>
                <w:sz w:val="20"/>
              </w:rPr>
            </w:pPr>
            <w:r w:rsidRPr="003A2808">
              <w:rPr>
                <w:b/>
                <w:sz w:val="20"/>
              </w:rPr>
              <w:t>Приказ Минспорта России от 21.03.2018 №244</w:t>
            </w:r>
          </w:p>
        </w:tc>
        <w:tc>
          <w:tcPr>
            <w:tcW w:w="2592"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577" w:type="dxa"/>
            <w:gridSpan w:val="3"/>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3"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13"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6"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13"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5"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1"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6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06"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b/>
                <w:sz w:val="20"/>
                <w:szCs w:val="20"/>
              </w:rPr>
            </w:pPr>
            <w:r w:rsidRPr="003A2808">
              <w:rPr>
                <w:b/>
                <w:sz w:val="22"/>
                <w:szCs w:val="20"/>
              </w:rPr>
              <w:t>ОБЪЕКТЫ ФИЗИЧЕСКОЙ КУЛЬТУРЫ И МАССОВОГО СПОРТА</w:t>
            </w:r>
          </w:p>
        </w:tc>
      </w:tr>
      <w:tr w:rsidR="00CD148E" w:rsidRPr="003A2808" w:rsidTr="00CD148E">
        <w:tc>
          <w:tcPr>
            <w:tcW w:w="14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Спортивные залы</w:t>
            </w:r>
          </w:p>
        </w:tc>
        <w:tc>
          <w:tcPr>
            <w:tcW w:w="12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Обеспеченность населения спортивными залами для </w:t>
            </w:r>
            <w:proofErr w:type="gramStart"/>
            <w:r w:rsidRPr="003A2808">
              <w:rPr>
                <w:sz w:val="20"/>
                <w:szCs w:val="20"/>
              </w:rPr>
              <w:t>круглогодичных</w:t>
            </w:r>
            <w:proofErr w:type="gramEnd"/>
            <w:r w:rsidRPr="003A2808">
              <w:rPr>
                <w:sz w:val="20"/>
                <w:szCs w:val="20"/>
              </w:rPr>
              <w:t xml:space="preserve"> занятия физкультур</w:t>
            </w:r>
            <w:r w:rsidRPr="003A2808">
              <w:rPr>
                <w:sz w:val="20"/>
                <w:szCs w:val="20"/>
              </w:rPr>
              <w:lastRenderedPageBreak/>
              <w:t>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lastRenderedPageBreak/>
              <w:t xml:space="preserve">Площадки </w:t>
            </w:r>
            <w:proofErr w:type="spellStart"/>
            <w:r w:rsidRPr="003A2808">
              <w:rPr>
                <w:sz w:val="20"/>
                <w:szCs w:val="20"/>
              </w:rPr>
              <w:t>воркаута</w:t>
            </w:r>
            <w:proofErr w:type="spellEnd"/>
            <w:r w:rsidRPr="003A2808">
              <w:rPr>
                <w:sz w:val="20"/>
                <w:szCs w:val="20"/>
              </w:rPr>
              <w:t>, хоккейные коробки, баскетбольные, волейбольные, универсаль</w:t>
            </w:r>
            <w:r w:rsidRPr="003A2808">
              <w:rPr>
                <w:sz w:val="20"/>
                <w:szCs w:val="20"/>
              </w:rPr>
              <w:lastRenderedPageBreak/>
              <w:t>ные площадки, поля для мини-футбола</w:t>
            </w:r>
          </w:p>
        </w:tc>
        <w:tc>
          <w:tcPr>
            <w:tcW w:w="138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60-80</w:t>
            </w:r>
          </w:p>
        </w:tc>
        <w:tc>
          <w:tcPr>
            <w:tcW w:w="13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lastRenderedPageBreak/>
              <w:t>Плоскостные спортивные сооружения</w:t>
            </w:r>
          </w:p>
        </w:tc>
        <w:tc>
          <w:tcPr>
            <w:tcW w:w="12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плоскостными спортивными сооружениями</w:t>
            </w:r>
          </w:p>
        </w:tc>
        <w:tc>
          <w:tcPr>
            <w:tcW w:w="119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Баскетбольные, волейбольные спортивные площадки, футбольное поле, площадка для физкультурно-оздоровительных занятий</w:t>
            </w:r>
          </w:p>
        </w:tc>
        <w:tc>
          <w:tcPr>
            <w:tcW w:w="138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60</w:t>
            </w:r>
          </w:p>
        </w:tc>
        <w:tc>
          <w:tcPr>
            <w:tcW w:w="1313"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blPrEx>
          <w:tblLook w:val="04A0"/>
        </w:tblPrEx>
        <w:tc>
          <w:tcPr>
            <w:tcW w:w="1413"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szCs w:val="20"/>
                <w:lang w:eastAsia="en-US"/>
              </w:rPr>
            </w:pPr>
            <w:r w:rsidRPr="003A2808">
              <w:rPr>
                <w:sz w:val="20"/>
                <w:szCs w:val="20"/>
                <w:lang w:eastAsia="en-US"/>
              </w:rPr>
              <w:t>Объекты городской и рекреационной инфраструктуры</w:t>
            </w:r>
          </w:p>
        </w:tc>
        <w:tc>
          <w:tcPr>
            <w:tcW w:w="1213"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lang w:eastAsia="en-US"/>
              </w:rPr>
            </w:pPr>
            <w:r w:rsidRPr="003A2808">
              <w:rPr>
                <w:sz w:val="20"/>
                <w:lang w:eastAsia="en-US"/>
              </w:rPr>
              <w:t>Обеспеченность населения объектами городской и рекреационной инфраструктуры для занятий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lang w:eastAsia="en-US"/>
              </w:rPr>
            </w:pPr>
            <w:r w:rsidRPr="003A2808">
              <w:rPr>
                <w:sz w:val="20"/>
                <w:lang w:eastAsia="en-US"/>
              </w:rPr>
              <w:t>Дистанция (велодорожка)</w:t>
            </w:r>
          </w:p>
        </w:tc>
        <w:tc>
          <w:tcPr>
            <w:tcW w:w="1380"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jc w:val="center"/>
              <w:rPr>
                <w:sz w:val="20"/>
                <w:szCs w:val="20"/>
                <w:lang w:eastAsia="en-US"/>
              </w:rPr>
            </w:pPr>
            <w:r w:rsidRPr="003A2808">
              <w:rPr>
                <w:sz w:val="20"/>
                <w:szCs w:val="20"/>
                <w:lang w:eastAsia="en-US"/>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szCs w:val="20"/>
                <w:lang w:eastAsia="en-US"/>
              </w:rPr>
            </w:pPr>
            <w:r w:rsidRPr="003A2808">
              <w:rPr>
                <w:sz w:val="20"/>
                <w:szCs w:val="20"/>
                <w:lang w:eastAsia="en-US"/>
              </w:rPr>
              <w:t>Обеспеченность населения объектами городской и рекреационной инфраструктуры, кв. м территории объектов на 1 чел.</w:t>
            </w:r>
          </w:p>
        </w:tc>
        <w:tc>
          <w:tcPr>
            <w:tcW w:w="1305"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szCs w:val="20"/>
                <w:lang w:eastAsia="en-US"/>
              </w:rPr>
            </w:pPr>
            <w:r w:rsidRPr="003A2808">
              <w:rPr>
                <w:sz w:val="20"/>
                <w:szCs w:val="20"/>
                <w:lang w:eastAsia="en-US"/>
              </w:rPr>
              <w:t>рекомендуется не более 45 мин</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rPr>
                <w:sz w:val="20"/>
                <w:szCs w:val="20"/>
                <w:lang w:eastAsia="en-US"/>
              </w:rPr>
            </w:pPr>
            <w:r w:rsidRPr="003A2808">
              <w:rPr>
                <w:sz w:val="20"/>
                <w:szCs w:val="20"/>
                <w:lang w:eastAsia="en-US"/>
              </w:rPr>
              <w:t>Пешеходная доступность, комбинированная доступность, мин</w:t>
            </w:r>
          </w:p>
        </w:tc>
        <w:tc>
          <w:tcPr>
            <w:tcW w:w="1291"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jc w:val="center"/>
              <w:rPr>
                <w:sz w:val="20"/>
                <w:szCs w:val="20"/>
                <w:lang w:eastAsia="en-US"/>
              </w:rPr>
            </w:pPr>
            <w:r w:rsidRPr="003A2808">
              <w:rPr>
                <w:sz w:val="20"/>
                <w:szCs w:val="20"/>
                <w:lang w:eastAsia="en-US"/>
              </w:rPr>
              <w:t>-</w:t>
            </w:r>
          </w:p>
        </w:tc>
        <w:tc>
          <w:tcPr>
            <w:tcW w:w="1301"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jc w:val="center"/>
              <w:rPr>
                <w:sz w:val="20"/>
                <w:szCs w:val="20"/>
                <w:lang w:eastAsia="en-US"/>
              </w:rPr>
            </w:pPr>
            <w:r w:rsidRPr="003A2808">
              <w:rPr>
                <w:sz w:val="20"/>
                <w:szCs w:val="20"/>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jc w:val="center"/>
              <w:rPr>
                <w:sz w:val="20"/>
                <w:szCs w:val="20"/>
                <w:lang w:eastAsia="en-US"/>
              </w:rPr>
            </w:pPr>
            <w:r w:rsidRPr="003A2808">
              <w:rPr>
                <w:sz w:val="20"/>
                <w:szCs w:val="20"/>
                <w:lang w:eastAsia="en-US"/>
              </w:rPr>
              <w:t>-</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CD148E" w:rsidRPr="003A2808" w:rsidRDefault="00CD148E" w:rsidP="00CD148E">
            <w:pPr>
              <w:pStyle w:val="ConsPlusNormal"/>
              <w:jc w:val="center"/>
              <w:rPr>
                <w:sz w:val="20"/>
                <w:szCs w:val="20"/>
                <w:lang w:eastAsia="en-US"/>
              </w:rPr>
            </w:pPr>
            <w:r w:rsidRPr="003A2808">
              <w:rPr>
                <w:sz w:val="20"/>
                <w:szCs w:val="20"/>
                <w:lang w:eastAsia="en-US"/>
              </w:rPr>
              <w:t>-</w:t>
            </w:r>
          </w:p>
        </w:tc>
      </w:tr>
    </w:tbl>
    <w:p w:rsidR="00CD148E" w:rsidRPr="003A2808" w:rsidRDefault="00CD148E" w:rsidP="00CD148E"/>
    <w:p w:rsidR="00CD148E" w:rsidRPr="003A5AB4" w:rsidRDefault="00CD148E" w:rsidP="00CD148E">
      <w:pPr>
        <w:spacing w:after="240"/>
        <w:jc w:val="right"/>
        <w:rPr>
          <w:sz w:val="24"/>
          <w:szCs w:val="24"/>
        </w:rPr>
      </w:pPr>
      <w:r w:rsidRPr="003A5AB4">
        <w:rPr>
          <w:sz w:val="24"/>
          <w:szCs w:val="24"/>
        </w:rPr>
        <w:t>Таблица 6</w:t>
      </w:r>
    </w:p>
    <w:tbl>
      <w:tblPr>
        <w:tblW w:w="14344" w:type="dxa"/>
        <w:tblInd w:w="62" w:type="dxa"/>
        <w:tblLayout w:type="fixed"/>
        <w:tblCellMar>
          <w:top w:w="102" w:type="dxa"/>
          <w:left w:w="62" w:type="dxa"/>
          <w:bottom w:w="102" w:type="dxa"/>
          <w:right w:w="62" w:type="dxa"/>
        </w:tblCellMar>
        <w:tblLook w:val="0000"/>
      </w:tblPr>
      <w:tblGrid>
        <w:gridCol w:w="1417"/>
        <w:gridCol w:w="1190"/>
        <w:gridCol w:w="1220"/>
        <w:gridCol w:w="1388"/>
        <w:gridCol w:w="1305"/>
        <w:gridCol w:w="1304"/>
        <w:gridCol w:w="1304"/>
        <w:gridCol w:w="12"/>
        <w:gridCol w:w="1292"/>
        <w:gridCol w:w="1298"/>
        <w:gridCol w:w="1310"/>
        <w:gridCol w:w="1297"/>
        <w:gridCol w:w="7"/>
      </w:tblGrid>
      <w:tr w:rsidR="00CD148E" w:rsidRPr="003A2808" w:rsidTr="00CD148E">
        <w:trPr>
          <w:gridAfter w:val="1"/>
          <w:wAfter w:w="7" w:type="dxa"/>
          <w:trHeight w:val="20"/>
        </w:trPr>
        <w:tc>
          <w:tcPr>
            <w:tcW w:w="1417"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lastRenderedPageBreak/>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tc>
        <w:tc>
          <w:tcPr>
            <w:tcW w:w="2590"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rPr>
          <w:trHeight w:val="20"/>
        </w:trPr>
        <w:tc>
          <w:tcPr>
            <w:tcW w:w="1417"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5AB4" w:rsidTr="00CD148E">
        <w:trPr>
          <w:trHeight w:val="20"/>
        </w:trPr>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5AB4" w:rsidRDefault="00CD148E" w:rsidP="00CD148E">
            <w:pPr>
              <w:jc w:val="center"/>
              <w:rPr>
                <w:b/>
                <w:sz w:val="24"/>
                <w:szCs w:val="24"/>
              </w:rPr>
            </w:pPr>
            <w:r w:rsidRPr="003A5AB4">
              <w:rPr>
                <w:b/>
                <w:sz w:val="24"/>
                <w:szCs w:val="24"/>
              </w:rPr>
              <w:t>ОБЪЕКТЫ ЭНЕРГЕТИКИ (ЭЛЕКТР</w:t>
            </w:r>
            <w:proofErr w:type="gramStart"/>
            <w:r w:rsidRPr="003A5AB4">
              <w:rPr>
                <w:b/>
                <w:sz w:val="24"/>
                <w:szCs w:val="24"/>
              </w:rPr>
              <w:t>О-</w:t>
            </w:r>
            <w:proofErr w:type="gramEnd"/>
            <w:r w:rsidRPr="003A5AB4">
              <w:rPr>
                <w:b/>
                <w:sz w:val="24"/>
                <w:szCs w:val="24"/>
              </w:rPr>
              <w:t xml:space="preserve"> И ГАЗОСНАБЖЕНИЯ ПОСЕЛЕНИЙ)</w:t>
            </w:r>
          </w:p>
        </w:tc>
      </w:tr>
      <w:tr w:rsidR="00CD148E" w:rsidRPr="003A2808" w:rsidTr="00CD148E">
        <w:trPr>
          <w:trHeight w:val="20"/>
        </w:trPr>
        <w:tc>
          <w:tcPr>
            <w:tcW w:w="1417" w:type="dxa"/>
            <w:tcBorders>
              <w:top w:val="single" w:sz="4" w:space="0" w:color="auto"/>
              <w:left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электроснабжения населения</w:t>
            </w:r>
          </w:p>
        </w:tc>
        <w:tc>
          <w:tcPr>
            <w:tcW w:w="1190" w:type="dxa"/>
            <w:tcBorders>
              <w:top w:val="single" w:sz="4" w:space="0" w:color="auto"/>
              <w:left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электрической энергией</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c>
          <w:tcPr>
            <w:tcW w:w="1388" w:type="dxa"/>
            <w:tcBorders>
              <w:top w:val="single" w:sz="4" w:space="0" w:color="auto"/>
              <w:left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880</w:t>
            </w:r>
          </w:p>
        </w:tc>
        <w:tc>
          <w:tcPr>
            <w:tcW w:w="130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rPr>
              <w:t>Электропотребление, кВт·</w:t>
            </w:r>
            <w:proofErr w:type="gramStart"/>
            <w:r w:rsidRPr="003A2808">
              <w:rPr>
                <w:sz w:val="20"/>
              </w:rPr>
              <w:t>ч</w:t>
            </w:r>
            <w:proofErr w:type="gramEnd"/>
            <w:r w:rsidRPr="003A2808">
              <w:rPr>
                <w:sz w:val="20"/>
              </w:rPr>
              <w:t xml:space="preserve">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газоснабжения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Объекты распределительной сети, осуществляющие </w:t>
            </w:r>
            <w:r w:rsidRPr="003A2808">
              <w:rPr>
                <w:sz w:val="20"/>
                <w:szCs w:val="20"/>
              </w:rPr>
              <w:lastRenderedPageBreak/>
              <w:t>передачу энергии конечному потребителю (газопроводы низкого давления)</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220</w:t>
            </w:r>
          </w:p>
        </w:tc>
        <w:tc>
          <w:tcPr>
            <w:tcW w:w="130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roofErr w:type="gramStart"/>
            <w:r w:rsidRPr="003A2808">
              <w:rPr>
                <w:sz w:val="20"/>
                <w:szCs w:val="20"/>
              </w:rPr>
              <w:t xml:space="preserve">Укрупненные показатели потребления газа (при теплоте </w:t>
            </w:r>
            <w:r w:rsidRPr="003A2808">
              <w:rPr>
                <w:sz w:val="20"/>
                <w:szCs w:val="20"/>
              </w:rPr>
              <w:lastRenderedPageBreak/>
              <w:t>сгорания газа 34 МДж/куб. м (8000 ккал/куб. м), куб. м/год на 1 чел.</w:t>
            </w:r>
            <w:proofErr w:type="gramEnd"/>
          </w:p>
        </w:tc>
        <w:tc>
          <w:tcPr>
            <w:tcW w:w="2608"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bl>
    <w:p w:rsidR="00CD148E" w:rsidRPr="003A2808" w:rsidRDefault="00CD148E" w:rsidP="00CD148E">
      <w:pPr>
        <w:jc w:val="right"/>
      </w:pPr>
    </w:p>
    <w:p w:rsidR="00CD148E" w:rsidRPr="003A5AB4" w:rsidRDefault="00CD148E" w:rsidP="00CD148E">
      <w:pPr>
        <w:spacing w:after="240"/>
        <w:jc w:val="right"/>
        <w:rPr>
          <w:sz w:val="24"/>
          <w:szCs w:val="24"/>
        </w:rPr>
      </w:pPr>
      <w:r w:rsidRPr="003A5AB4">
        <w:rPr>
          <w:sz w:val="24"/>
          <w:szCs w:val="24"/>
        </w:rPr>
        <w:t>Таблица 7</w:t>
      </w:r>
    </w:p>
    <w:tbl>
      <w:tblPr>
        <w:tblW w:w="14391" w:type="dxa"/>
        <w:shd w:val="clear" w:color="auto" w:fill="FFFFFF"/>
        <w:tblLayout w:type="fixed"/>
        <w:tblCellMar>
          <w:left w:w="0" w:type="dxa"/>
          <w:right w:w="0" w:type="dxa"/>
        </w:tblCellMar>
        <w:tblLook w:val="04A0"/>
      </w:tblPr>
      <w:tblGrid>
        <w:gridCol w:w="553"/>
        <w:gridCol w:w="739"/>
        <w:gridCol w:w="365"/>
        <w:gridCol w:w="554"/>
        <w:gridCol w:w="1528"/>
        <w:gridCol w:w="1154"/>
        <w:gridCol w:w="1134"/>
        <w:gridCol w:w="352"/>
        <w:gridCol w:w="640"/>
        <w:gridCol w:w="425"/>
        <w:gridCol w:w="709"/>
        <w:gridCol w:w="564"/>
        <w:gridCol w:w="428"/>
        <w:gridCol w:w="1019"/>
        <w:gridCol w:w="1109"/>
        <w:gridCol w:w="1134"/>
        <w:gridCol w:w="134"/>
        <w:gridCol w:w="858"/>
        <w:gridCol w:w="992"/>
      </w:tblGrid>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rPr>
                <w:b/>
                <w:color w:val="000000"/>
                <w:sz w:val="20"/>
              </w:rPr>
            </w:pPr>
            <w:r w:rsidRPr="003A2808">
              <w:rPr>
                <w:b/>
                <w:color w:val="000000"/>
                <w:sz w:val="20"/>
              </w:rPr>
              <w:t>ОБЪЕКТЫ ТЕПЛ</w:t>
            </w:r>
            <w:proofErr w:type="gramStart"/>
            <w:r w:rsidRPr="003A2808">
              <w:rPr>
                <w:b/>
                <w:color w:val="000000"/>
                <w:sz w:val="20"/>
              </w:rPr>
              <w:t>О-</w:t>
            </w:r>
            <w:proofErr w:type="gramEnd"/>
            <w:r w:rsidRPr="003A2808">
              <w:rPr>
                <w:b/>
                <w:color w:val="000000"/>
                <w:sz w:val="20"/>
              </w:rPr>
              <w:t xml:space="preserve"> И ВОДОСНАБЖЕНИЕ НАСЕЛЕНИЯ, ВОДООТВЕДЕНИЕ</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b/>
                <w:color w:val="000000"/>
                <w:sz w:val="20"/>
              </w:rPr>
            </w:pPr>
            <w:r w:rsidRPr="003A2808">
              <w:rPr>
                <w:b/>
                <w:color w:val="000000"/>
                <w:sz w:val="20"/>
              </w:rPr>
              <w:t>Нормативная база:</w:t>
            </w:r>
          </w:p>
          <w:p w:rsidR="00CD148E" w:rsidRPr="003A2808" w:rsidRDefault="00CD148E" w:rsidP="00CD148E">
            <w:pPr>
              <w:rPr>
                <w:b/>
                <w:color w:val="000000"/>
                <w:sz w:val="20"/>
              </w:rPr>
            </w:pPr>
            <w:r w:rsidRPr="003A2808">
              <w:rPr>
                <w:b/>
                <w:color w:val="000000"/>
                <w:sz w:val="20"/>
              </w:rPr>
              <w:t>СП 50.13330.2012 «Тепловая защита зданий»</w:t>
            </w:r>
          </w:p>
          <w:p w:rsidR="00CD148E" w:rsidRPr="003A2808" w:rsidRDefault="00CD148E" w:rsidP="00CD148E">
            <w:pPr>
              <w:rPr>
                <w:b/>
                <w:color w:val="000000"/>
                <w:sz w:val="20"/>
              </w:rPr>
            </w:pPr>
            <w:r w:rsidRPr="003A2808">
              <w:rPr>
                <w:b/>
                <w:color w:val="000000"/>
                <w:sz w:val="20"/>
              </w:rPr>
              <w:t>СП 42.13330.2016. «Градостроительство. Планировка и застройка городских и сельских поселений»</w:t>
            </w:r>
          </w:p>
          <w:p w:rsidR="00CD148E" w:rsidRPr="003A2808" w:rsidRDefault="00CD148E" w:rsidP="00CD148E">
            <w:pPr>
              <w:rPr>
                <w:b/>
                <w:color w:val="000000"/>
                <w:sz w:val="20"/>
              </w:rPr>
            </w:pPr>
            <w:r w:rsidRPr="003A2808">
              <w:rPr>
                <w:b/>
                <w:color w:val="000000"/>
                <w:sz w:val="20"/>
              </w:rPr>
              <w:t>СП 31.13330.2012 «Водоснабжение. Наружные сети и сооружения»</w:t>
            </w:r>
          </w:p>
        </w:tc>
      </w:tr>
      <w:tr w:rsidR="00CD148E" w:rsidRPr="003A2808" w:rsidTr="00CD148E">
        <w:trPr>
          <w:trHeight w:val="232"/>
        </w:trPr>
        <w:tc>
          <w:tcPr>
            <w:tcW w:w="14391" w:type="dxa"/>
            <w:gridSpan w:val="19"/>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i/>
                <w:color w:val="000000"/>
                <w:sz w:val="20"/>
              </w:rPr>
            </w:pPr>
            <w:r w:rsidRPr="003A2808">
              <w:rPr>
                <w:b/>
                <w:i/>
                <w:color w:val="000000"/>
                <w:sz w:val="20"/>
                <w:shd w:val="clear" w:color="auto" w:fill="FFFFFF"/>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proofErr w:type="gramStart"/>
            <w:r w:rsidRPr="003A2808">
              <w:rPr>
                <w:b/>
                <w:i/>
                <w:color w:val="000000"/>
                <w:sz w:val="20"/>
                <w:shd w:val="clear" w:color="auto" w:fill="FFFFFF"/>
              </w:rPr>
              <w:t>Вт</w:t>
            </w:r>
            <w:proofErr w:type="gramEnd"/>
            <w:r w:rsidRPr="003A2808">
              <w:rPr>
                <w:b/>
                <w:i/>
                <w:color w:val="000000"/>
                <w:sz w:val="20"/>
                <w:shd w:val="clear" w:color="auto" w:fill="FFFFFF"/>
              </w:rPr>
              <w:t>/(м</w:t>
            </w:r>
            <w:r w:rsidRPr="003A2808">
              <w:rPr>
                <w:b/>
                <w:i/>
                <w:color w:val="000000"/>
                <w:sz w:val="20"/>
                <w:vertAlign w:val="superscript"/>
              </w:rPr>
              <w:t>3</w:t>
            </w:r>
            <w:r w:rsidRPr="003A2808">
              <w:rPr>
                <w:b/>
                <w:i/>
                <w:color w:val="000000"/>
                <w:sz w:val="20"/>
                <w:shd w:val="clear" w:color="auto" w:fill="FFFFFF"/>
              </w:rPr>
              <w:t>*°С)</w:t>
            </w:r>
          </w:p>
        </w:tc>
      </w:tr>
      <w:tr w:rsidR="00CD148E" w:rsidRPr="003A2808" w:rsidTr="00CD148E">
        <w:trPr>
          <w:trHeight w:val="232"/>
        </w:trPr>
        <w:tc>
          <w:tcPr>
            <w:tcW w:w="14391" w:type="dxa"/>
            <w:gridSpan w:val="19"/>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shd w:val="clear" w:color="auto" w:fill="FFFFFF"/>
              </w:rPr>
            </w:pPr>
            <w:r w:rsidRPr="003A2808">
              <w:rPr>
                <w:b/>
                <w:sz w:val="20"/>
              </w:rPr>
              <w:t>Показатель минимальной обеспеченности</w:t>
            </w:r>
          </w:p>
        </w:tc>
      </w:tr>
      <w:tr w:rsidR="00CD148E" w:rsidRPr="003A2808" w:rsidTr="00CD148E">
        <w:trPr>
          <w:trHeight w:val="227"/>
        </w:trPr>
        <w:tc>
          <w:tcPr>
            <w:tcW w:w="3739"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Площадь здания, м</w:t>
            </w:r>
            <w:proofErr w:type="gramStart"/>
            <w:r w:rsidRPr="003A2808">
              <w:rPr>
                <w:color w:val="000000"/>
                <w:sz w:val="20"/>
                <w:vertAlign w:val="superscript"/>
              </w:rPr>
              <w:t>2</w:t>
            </w:r>
            <w:proofErr w:type="gramEnd"/>
          </w:p>
        </w:tc>
        <w:tc>
          <w:tcPr>
            <w:tcW w:w="10652"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С числом этажей</w:t>
            </w:r>
          </w:p>
        </w:tc>
      </w:tr>
      <w:tr w:rsidR="00CD148E" w:rsidRPr="003A2808" w:rsidTr="00CD148E">
        <w:tc>
          <w:tcPr>
            <w:tcW w:w="3739" w:type="dxa"/>
            <w:gridSpan w:val="5"/>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2640" w:type="dxa"/>
            <w:gridSpan w:val="3"/>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w:t>
            </w:r>
          </w:p>
        </w:tc>
        <w:tc>
          <w:tcPr>
            <w:tcW w:w="2338"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w:t>
            </w:r>
          </w:p>
        </w:tc>
        <w:tc>
          <w:tcPr>
            <w:tcW w:w="3824"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w:t>
            </w:r>
          </w:p>
        </w:tc>
        <w:tc>
          <w:tcPr>
            <w:tcW w:w="1850"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w:t>
            </w:r>
          </w:p>
        </w:tc>
      </w:tr>
      <w:tr w:rsidR="00CD148E" w:rsidRPr="003A2808" w:rsidTr="00CD148E">
        <w:tc>
          <w:tcPr>
            <w:tcW w:w="3739"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50</w:t>
            </w:r>
          </w:p>
        </w:tc>
        <w:tc>
          <w:tcPr>
            <w:tcW w:w="2640" w:type="dxa"/>
            <w:gridSpan w:val="3"/>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0,579</w:t>
            </w:r>
          </w:p>
        </w:tc>
        <w:tc>
          <w:tcPr>
            <w:tcW w:w="2338"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3824"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1850"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3739"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100</w:t>
            </w:r>
          </w:p>
        </w:tc>
        <w:tc>
          <w:tcPr>
            <w:tcW w:w="2640" w:type="dxa"/>
            <w:gridSpan w:val="3"/>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0,517</w:t>
            </w:r>
          </w:p>
        </w:tc>
        <w:tc>
          <w:tcPr>
            <w:tcW w:w="233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0,558</w:t>
            </w:r>
          </w:p>
        </w:tc>
        <w:tc>
          <w:tcPr>
            <w:tcW w:w="3824"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1850" w:type="dxa"/>
            <w:gridSpan w:val="2"/>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3739"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150</w:t>
            </w:r>
          </w:p>
        </w:tc>
        <w:tc>
          <w:tcPr>
            <w:tcW w:w="2640" w:type="dxa"/>
            <w:gridSpan w:val="3"/>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0,455</w:t>
            </w:r>
          </w:p>
        </w:tc>
        <w:tc>
          <w:tcPr>
            <w:tcW w:w="233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0,496</w:t>
            </w:r>
          </w:p>
        </w:tc>
        <w:tc>
          <w:tcPr>
            <w:tcW w:w="3824"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0,538</w:t>
            </w:r>
          </w:p>
        </w:tc>
        <w:tc>
          <w:tcPr>
            <w:tcW w:w="1850" w:type="dxa"/>
            <w:gridSpan w:val="2"/>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3739"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250</w:t>
            </w:r>
          </w:p>
        </w:tc>
        <w:tc>
          <w:tcPr>
            <w:tcW w:w="2640" w:type="dxa"/>
            <w:gridSpan w:val="3"/>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0,414</w:t>
            </w:r>
          </w:p>
        </w:tc>
        <w:tc>
          <w:tcPr>
            <w:tcW w:w="233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0,434</w:t>
            </w:r>
          </w:p>
        </w:tc>
        <w:tc>
          <w:tcPr>
            <w:tcW w:w="3824"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0,455</w:t>
            </w:r>
          </w:p>
        </w:tc>
        <w:tc>
          <w:tcPr>
            <w:tcW w:w="1850" w:type="dxa"/>
            <w:gridSpan w:val="2"/>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0,476</w:t>
            </w:r>
          </w:p>
        </w:tc>
      </w:tr>
      <w:tr w:rsidR="00CD148E" w:rsidRPr="003A2808" w:rsidTr="00CD148E">
        <w:tc>
          <w:tcPr>
            <w:tcW w:w="3739"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400</w:t>
            </w:r>
          </w:p>
        </w:tc>
        <w:tc>
          <w:tcPr>
            <w:tcW w:w="2640" w:type="dxa"/>
            <w:gridSpan w:val="3"/>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0,372</w:t>
            </w:r>
          </w:p>
        </w:tc>
        <w:tc>
          <w:tcPr>
            <w:tcW w:w="233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0,372</w:t>
            </w:r>
          </w:p>
        </w:tc>
        <w:tc>
          <w:tcPr>
            <w:tcW w:w="3824"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0,393</w:t>
            </w:r>
          </w:p>
        </w:tc>
        <w:tc>
          <w:tcPr>
            <w:tcW w:w="1850" w:type="dxa"/>
            <w:gridSpan w:val="2"/>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0,414</w:t>
            </w:r>
          </w:p>
        </w:tc>
      </w:tr>
      <w:tr w:rsidR="00CD148E" w:rsidRPr="003A2808" w:rsidTr="00CD148E">
        <w:tc>
          <w:tcPr>
            <w:tcW w:w="3739"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600</w:t>
            </w:r>
          </w:p>
        </w:tc>
        <w:tc>
          <w:tcPr>
            <w:tcW w:w="2640" w:type="dxa"/>
            <w:gridSpan w:val="3"/>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233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3824"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1850" w:type="dxa"/>
            <w:gridSpan w:val="2"/>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0,372</w:t>
            </w:r>
          </w:p>
        </w:tc>
      </w:tr>
      <w:tr w:rsidR="00CD148E" w:rsidRPr="003A2808" w:rsidTr="00CD148E">
        <w:tc>
          <w:tcPr>
            <w:tcW w:w="3739" w:type="dxa"/>
            <w:gridSpan w:val="5"/>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1000 и более</w:t>
            </w:r>
          </w:p>
        </w:tc>
        <w:tc>
          <w:tcPr>
            <w:tcW w:w="2640" w:type="dxa"/>
            <w:gridSpan w:val="3"/>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c>
          <w:tcPr>
            <w:tcW w:w="2338"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c>
          <w:tcPr>
            <w:tcW w:w="3824" w:type="dxa"/>
            <w:gridSpan w:val="5"/>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c>
          <w:tcPr>
            <w:tcW w:w="1850"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 xml:space="preserve">Примечание </w:t>
            </w:r>
          </w:p>
          <w:p w:rsidR="00CD148E" w:rsidRPr="003A2808" w:rsidRDefault="00CD148E" w:rsidP="00CD148E">
            <w:pPr>
              <w:textAlignment w:val="baseline"/>
              <w:rPr>
                <w:color w:val="000000"/>
                <w:sz w:val="20"/>
              </w:rPr>
            </w:pPr>
            <w:r w:rsidRPr="003A2808">
              <w:rPr>
                <w:color w:val="000000"/>
                <w:sz w:val="20"/>
              </w:rPr>
              <w:t>При промежуточных значениях отапливаемой площади здания в интервале 50-1000 м</w:t>
            </w:r>
            <w:proofErr w:type="gramStart"/>
            <w:r w:rsidRPr="003A2808">
              <w:rPr>
                <w:color w:val="000000"/>
                <w:sz w:val="20"/>
                <w:vertAlign w:val="superscript"/>
              </w:rPr>
              <w:t>2</w:t>
            </w:r>
            <w:proofErr w:type="gramEnd"/>
            <w:r w:rsidRPr="003A2808">
              <w:rPr>
                <w:color w:val="000000"/>
                <w:sz w:val="20"/>
              </w:rPr>
              <w:t xml:space="preserve"> значения должны определяться линейной интерполяцией</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i/>
                <w:color w:val="000000"/>
                <w:sz w:val="20"/>
              </w:rPr>
            </w:pPr>
            <w:r w:rsidRPr="003A2808">
              <w:rPr>
                <w:b/>
                <w:i/>
                <w:color w:val="000000"/>
                <w:sz w:val="20"/>
              </w:rPr>
              <w:t>Нормируемая (базовая) удельная характеристика расхода тепловой энергии на отопление и вентиляцию зданий</w:t>
            </w:r>
            <w:r w:rsidRPr="003A2808">
              <w:rPr>
                <w:b/>
                <w:i/>
                <w:color w:val="000000"/>
                <w:sz w:val="20"/>
                <w:shd w:val="clear" w:color="auto" w:fill="FFFFFF"/>
              </w:rPr>
              <w:t xml:space="preserve">, </w:t>
            </w:r>
            <w:proofErr w:type="gramStart"/>
            <w:r w:rsidRPr="003A2808">
              <w:rPr>
                <w:b/>
                <w:i/>
                <w:color w:val="000000"/>
                <w:sz w:val="20"/>
                <w:shd w:val="clear" w:color="auto" w:fill="FFFFFF"/>
              </w:rPr>
              <w:t>Вт</w:t>
            </w:r>
            <w:proofErr w:type="gramEnd"/>
            <w:r w:rsidRPr="003A2808">
              <w:rPr>
                <w:b/>
                <w:i/>
                <w:color w:val="000000"/>
                <w:sz w:val="20"/>
                <w:shd w:val="clear" w:color="auto" w:fill="FFFFFF"/>
              </w:rPr>
              <w:t>/(м</w:t>
            </w:r>
            <w:r w:rsidRPr="003A2808">
              <w:rPr>
                <w:b/>
                <w:i/>
                <w:color w:val="000000"/>
                <w:sz w:val="20"/>
                <w:vertAlign w:val="superscript"/>
              </w:rPr>
              <w:t>3</w:t>
            </w:r>
            <w:r w:rsidRPr="003A2808">
              <w:rPr>
                <w:b/>
                <w:i/>
                <w:color w:val="000000"/>
                <w:sz w:val="20"/>
                <w:shd w:val="clear" w:color="auto" w:fill="FFFFFF"/>
              </w:rPr>
              <w:t>*°С)</w:t>
            </w:r>
          </w:p>
        </w:tc>
      </w:tr>
      <w:tr w:rsidR="00CD148E" w:rsidRPr="003A2808" w:rsidTr="00CD148E">
        <w:tc>
          <w:tcPr>
            <w:tcW w:w="602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Тип здания</w:t>
            </w:r>
          </w:p>
        </w:tc>
        <w:tc>
          <w:tcPr>
            <w:tcW w:w="836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Этажность здания</w:t>
            </w:r>
          </w:p>
        </w:tc>
      </w:tr>
      <w:tr w:rsidR="00CD148E" w:rsidRPr="003A2808" w:rsidTr="00CD148E">
        <w:tc>
          <w:tcPr>
            <w:tcW w:w="602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4, 5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6, 7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8, 9</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10, 11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12 и выше</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1 Жилые многоквартирные, гостиницы, общежития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0,455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0,414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0,372</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0,319</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0,301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0,290</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 xml:space="preserve">2 </w:t>
            </w:r>
            <w:proofErr w:type="gramStart"/>
            <w:r w:rsidRPr="003A2808">
              <w:rPr>
                <w:color w:val="000000"/>
                <w:sz w:val="20"/>
              </w:rPr>
              <w:t>Общественные</w:t>
            </w:r>
            <w:proofErr w:type="gramEnd"/>
            <w:r w:rsidRPr="003A2808">
              <w:rPr>
                <w:color w:val="000000"/>
                <w:sz w:val="20"/>
              </w:rPr>
              <w:t>, кроме перечисленных в строках 3-6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0,487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0,417</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0,342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0,324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0,311</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3 Поликлиники и лечебные учреждения, дома-интернаты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0,394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0,382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0,371</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0,359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0,348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0,336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0,324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0,311</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4 Дошкольные учреждения, хосписы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0,521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0,521</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 xml:space="preserve">5 Сервисного обслуживания, культурно-досуговой деятельности, </w:t>
            </w:r>
            <w:r w:rsidRPr="003A2808">
              <w:rPr>
                <w:color w:val="000000"/>
                <w:sz w:val="20"/>
              </w:rPr>
              <w:lastRenderedPageBreak/>
              <w:t>технопарки, склады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lastRenderedPageBreak/>
              <w:t>0,266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0,255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0,243</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0,232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0,232</w:t>
            </w:r>
          </w:p>
        </w:tc>
        <w:tc>
          <w:tcPr>
            <w:tcW w:w="31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602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lastRenderedPageBreak/>
              <w:t>6 Административного назначения (офисы)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0,394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0,382</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0,313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0,278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0,255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0,232</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b/>
                <w:sz w:val="20"/>
              </w:rPr>
              <w:t>Показатель максимальной доступности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Не нормируется</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i/>
                <w:color w:val="000000"/>
                <w:sz w:val="20"/>
              </w:rPr>
            </w:pPr>
            <w:r w:rsidRPr="003A2808">
              <w:rPr>
                <w:b/>
                <w:i/>
                <w:color w:val="000000"/>
                <w:sz w:val="20"/>
                <w:shd w:val="clear" w:color="auto" w:fill="FFFFFF"/>
              </w:rPr>
              <w:t>Удельное среднесуточное (за год) водопотребление на хозяйственно-питьевые нужды населения</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shd w:val="clear" w:color="auto" w:fill="FFFFFF"/>
              </w:rPr>
            </w:pPr>
            <w:r w:rsidRPr="003A2808">
              <w:rPr>
                <w:b/>
                <w:color w:val="000000"/>
                <w:sz w:val="20"/>
                <w:shd w:val="clear" w:color="auto" w:fill="FFFFFF"/>
              </w:rPr>
              <w:t>Показатель минимальной обеспеченности</w:t>
            </w:r>
          </w:p>
        </w:tc>
      </w:tr>
      <w:tr w:rsidR="00CD148E" w:rsidRPr="003A2808" w:rsidTr="00CD148E">
        <w:tc>
          <w:tcPr>
            <w:tcW w:w="744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Степень благоустройства районов жилой застройки</w:t>
            </w:r>
          </w:p>
        </w:tc>
        <w:tc>
          <w:tcPr>
            <w:tcW w:w="694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 xml:space="preserve">Удельное хозяйственно-питьевое водопотребление в населенных пунктах на одного жителя среднесуточное (за год), </w:t>
            </w:r>
            <w:proofErr w:type="gramStart"/>
            <w:r w:rsidRPr="003A2808">
              <w:rPr>
                <w:color w:val="000000"/>
                <w:sz w:val="20"/>
              </w:rPr>
              <w:t>л</w:t>
            </w:r>
            <w:proofErr w:type="gramEnd"/>
            <w:r w:rsidRPr="003A2808">
              <w:rPr>
                <w:color w:val="000000"/>
                <w:sz w:val="20"/>
              </w:rPr>
              <w:t>/</w:t>
            </w:r>
            <w:proofErr w:type="spellStart"/>
            <w:r w:rsidRPr="003A2808">
              <w:rPr>
                <w:color w:val="000000"/>
                <w:sz w:val="20"/>
              </w:rPr>
              <w:t>сут</w:t>
            </w:r>
            <w:proofErr w:type="spellEnd"/>
            <w:r w:rsidRPr="003A2808">
              <w:rPr>
                <w:color w:val="000000"/>
                <w:sz w:val="20"/>
              </w:rPr>
              <w:t>.</w:t>
            </w:r>
          </w:p>
        </w:tc>
      </w:tr>
      <w:tr w:rsidR="00CD148E" w:rsidRPr="003A2808" w:rsidTr="00CD148E">
        <w:tc>
          <w:tcPr>
            <w:tcW w:w="744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textAlignment w:val="baseline"/>
              <w:rPr>
                <w:color w:val="000000"/>
                <w:sz w:val="20"/>
              </w:rPr>
            </w:pPr>
            <w:r w:rsidRPr="003A2808">
              <w:rPr>
                <w:color w:val="000000"/>
                <w:sz w:val="20"/>
              </w:rPr>
              <w:t>Застройка зданиями, оборудованными внутренним водопроводом и канализацией, с ванными и местными водонагревателями</w:t>
            </w:r>
          </w:p>
        </w:tc>
        <w:tc>
          <w:tcPr>
            <w:tcW w:w="694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jc w:val="center"/>
              <w:textAlignment w:val="baseline"/>
              <w:rPr>
                <w:color w:val="000000"/>
                <w:sz w:val="20"/>
              </w:rPr>
            </w:pPr>
            <w:r w:rsidRPr="003A2808">
              <w:rPr>
                <w:color w:val="000000"/>
                <w:sz w:val="20"/>
              </w:rPr>
              <w:t>140-190</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textAlignment w:val="baseline"/>
              <w:rPr>
                <w:color w:val="000000"/>
                <w:sz w:val="20"/>
              </w:rPr>
            </w:pPr>
            <w:r w:rsidRPr="003A2808">
              <w:rPr>
                <w:color w:val="000000"/>
                <w:sz w:val="20"/>
              </w:rPr>
              <w:t>Примечание</w:t>
            </w:r>
          </w:p>
          <w:p w:rsidR="00CD148E" w:rsidRPr="003A2808" w:rsidRDefault="00CD148E" w:rsidP="00CD148E">
            <w:pPr>
              <w:pStyle w:val="formattext"/>
              <w:shd w:val="clear" w:color="auto" w:fill="FFFFFF"/>
              <w:spacing w:before="0" w:beforeAutospacing="0" w:after="0" w:afterAutospacing="0"/>
              <w:textAlignment w:val="baseline"/>
              <w:rPr>
                <w:color w:val="000000"/>
                <w:sz w:val="20"/>
              </w:rPr>
            </w:pPr>
            <w:r w:rsidRPr="003A2808">
              <w:rPr>
                <w:color w:val="000000"/>
                <w:sz w:val="20"/>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w:t>
            </w:r>
            <w:r w:rsidRPr="003A2808">
              <w:rPr>
                <w:rFonts w:eastAsia="Calibri"/>
                <w:color w:val="000000"/>
                <w:sz w:val="20"/>
              </w:rPr>
              <w:t>СП 44.13330</w:t>
            </w:r>
            <w:r w:rsidRPr="003A2808">
              <w:rPr>
                <w:color w:val="000000"/>
                <w:sz w:val="20"/>
              </w:rPr>
              <w:t>),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r w:rsidRPr="003A2808">
              <w:rPr>
                <w:rFonts w:eastAsia="Calibri"/>
                <w:color w:val="000000"/>
                <w:sz w:val="20"/>
              </w:rPr>
              <w:t>СП 30.13330</w:t>
            </w:r>
            <w:r w:rsidRPr="003A2808">
              <w:rPr>
                <w:color w:val="000000"/>
                <w:sz w:val="20"/>
              </w:rPr>
              <w:t> и технологическим данным.</w:t>
            </w:r>
          </w:p>
          <w:p w:rsidR="00CD148E" w:rsidRPr="003A2808" w:rsidRDefault="00CD148E" w:rsidP="00CD148E">
            <w:pPr>
              <w:pStyle w:val="formattext"/>
              <w:shd w:val="clear" w:color="auto" w:fill="FFFFFF"/>
              <w:spacing w:before="0" w:beforeAutospacing="0" w:after="0" w:afterAutospacing="0"/>
              <w:textAlignment w:val="baseline"/>
              <w:rPr>
                <w:color w:val="000000"/>
                <w:sz w:val="20"/>
              </w:rPr>
            </w:pPr>
            <w:r w:rsidRPr="003A2808">
              <w:rPr>
                <w:color w:val="000000"/>
                <w:sz w:val="20"/>
              </w:rPr>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p w:rsidR="00CD148E" w:rsidRPr="003A2808" w:rsidRDefault="00CD148E" w:rsidP="00CD148E">
            <w:pPr>
              <w:pStyle w:val="formattext"/>
              <w:shd w:val="clear" w:color="auto" w:fill="FFFFFF"/>
              <w:spacing w:before="0" w:beforeAutospacing="0" w:after="0" w:afterAutospacing="0"/>
              <w:textAlignment w:val="baseline"/>
              <w:rPr>
                <w:color w:val="000000"/>
                <w:sz w:val="20"/>
              </w:rPr>
            </w:pPr>
            <w:r w:rsidRPr="003A2808">
              <w:rPr>
                <w:color w:val="000000"/>
                <w:sz w:val="20"/>
              </w:rPr>
              <w:t>3.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jc w:val="center"/>
              <w:textAlignment w:val="baseline"/>
              <w:rPr>
                <w:color w:val="000000"/>
                <w:sz w:val="20"/>
              </w:rPr>
            </w:pPr>
            <w:r w:rsidRPr="003A2808">
              <w:rPr>
                <w:b/>
                <w:sz w:val="20"/>
                <w:szCs w:val="20"/>
              </w:rPr>
              <w:t>Показатель максимальной доступности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textAlignment w:val="baseline"/>
              <w:rPr>
                <w:color w:val="000000"/>
                <w:sz w:val="20"/>
              </w:rPr>
            </w:pPr>
            <w:r w:rsidRPr="003A2808">
              <w:rPr>
                <w:color w:val="000000"/>
                <w:sz w:val="20"/>
                <w:szCs w:val="20"/>
              </w:rPr>
              <w:t>Не нормируется</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jc w:val="center"/>
              <w:rPr>
                <w:b/>
                <w:i/>
                <w:color w:val="000000"/>
                <w:sz w:val="20"/>
                <w:szCs w:val="20"/>
              </w:rPr>
            </w:pPr>
            <w:r w:rsidRPr="003A2808">
              <w:rPr>
                <w:b/>
                <w:i/>
                <w:sz w:val="20"/>
              </w:rPr>
              <w:t xml:space="preserve">Усредненный показатель удельного водоотведения, </w:t>
            </w:r>
            <w:proofErr w:type="gramStart"/>
            <w:r w:rsidRPr="003A2808">
              <w:rPr>
                <w:b/>
                <w:i/>
                <w:sz w:val="20"/>
              </w:rPr>
              <w:t>л</w:t>
            </w:r>
            <w:proofErr w:type="gramEnd"/>
            <w:r w:rsidRPr="003A2808">
              <w:rPr>
                <w:b/>
                <w:i/>
                <w:sz w:val="20"/>
              </w:rPr>
              <w:t>/чел. в сутки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jc w:val="center"/>
              <w:rPr>
                <w:b/>
                <w:color w:val="000000"/>
                <w:sz w:val="20"/>
                <w:szCs w:val="20"/>
              </w:rPr>
            </w:pPr>
            <w:r w:rsidRPr="003A2808">
              <w:rPr>
                <w:b/>
                <w:color w:val="000000"/>
                <w:sz w:val="20"/>
                <w:szCs w:val="20"/>
              </w:rPr>
              <w:t>Показатель минимальной обеспеченности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rPr>
                <w:b/>
                <w:color w:val="000000"/>
                <w:sz w:val="20"/>
                <w:szCs w:val="20"/>
              </w:rPr>
            </w:pPr>
            <w:r w:rsidRPr="003A2808">
              <w:rPr>
                <w:sz w:val="20"/>
                <w:szCs w:val="28"/>
              </w:rPr>
              <w:t>Равно удельному хозяйственно-питьевому водопотреблению</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148E" w:rsidRPr="003A2808" w:rsidRDefault="00CD148E" w:rsidP="00CD148E">
            <w:pPr>
              <w:pStyle w:val="formattext"/>
              <w:shd w:val="clear" w:color="auto" w:fill="FFFFFF"/>
              <w:spacing w:before="0" w:beforeAutospacing="0" w:after="0" w:afterAutospacing="0"/>
              <w:jc w:val="center"/>
              <w:rPr>
                <w:b/>
                <w:i/>
                <w:sz w:val="20"/>
                <w:szCs w:val="28"/>
              </w:rPr>
            </w:pPr>
            <w:r w:rsidRPr="003A2808">
              <w:rPr>
                <w:b/>
                <w:i/>
                <w:sz w:val="20"/>
                <w:szCs w:val="28"/>
              </w:rPr>
              <w:t>Размеры земельных участков для очистных сооружений канализации</w:t>
            </w:r>
          </w:p>
        </w:tc>
      </w:tr>
      <w:tr w:rsidR="00CD148E" w:rsidRPr="003A2808" w:rsidTr="00CD148E">
        <w:tc>
          <w:tcPr>
            <w:tcW w:w="4893" w:type="dxa"/>
            <w:gridSpan w:val="6"/>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Производительность очистных сооружений канализации, тыс. м</w:t>
            </w:r>
            <w:r w:rsidRPr="003A2808">
              <w:rPr>
                <w:color w:val="000000"/>
                <w:sz w:val="20"/>
                <w:vertAlign w:val="superscript"/>
              </w:rPr>
              <w:t>3</w:t>
            </w:r>
            <w:r w:rsidRPr="003A2808">
              <w:rPr>
                <w:color w:val="000000"/>
                <w:sz w:val="20"/>
              </w:rPr>
              <w:t>/</w:t>
            </w:r>
            <w:proofErr w:type="spellStart"/>
            <w:r w:rsidRPr="003A2808">
              <w:rPr>
                <w:color w:val="000000"/>
                <w:sz w:val="20"/>
              </w:rPr>
              <w:t>сут</w:t>
            </w:r>
            <w:proofErr w:type="spellEnd"/>
            <w:r w:rsidRPr="003A2808">
              <w:rPr>
                <w:color w:val="000000"/>
                <w:sz w:val="20"/>
              </w:rPr>
              <w:t>.</w:t>
            </w:r>
          </w:p>
        </w:tc>
        <w:tc>
          <w:tcPr>
            <w:tcW w:w="9498"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 xml:space="preserve">Размеры земельных участков, </w:t>
            </w:r>
            <w:proofErr w:type="gramStart"/>
            <w:r w:rsidRPr="003A2808">
              <w:rPr>
                <w:color w:val="000000"/>
                <w:sz w:val="20"/>
              </w:rPr>
              <w:t>га</w:t>
            </w:r>
            <w:proofErr w:type="gramEnd"/>
          </w:p>
        </w:tc>
      </w:tr>
      <w:tr w:rsidR="00CD148E" w:rsidRPr="003A2808" w:rsidTr="00CD148E">
        <w:tc>
          <w:tcPr>
            <w:tcW w:w="4893" w:type="dxa"/>
            <w:gridSpan w:val="6"/>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очистных сооружений</w:t>
            </w:r>
          </w:p>
        </w:tc>
        <w:tc>
          <w:tcPr>
            <w:tcW w:w="31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иловых площадок</w:t>
            </w:r>
          </w:p>
        </w:tc>
        <w:tc>
          <w:tcPr>
            <w:tcW w:w="31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биологических прудов глубокой очистки сточных вод</w:t>
            </w:r>
          </w:p>
        </w:tc>
      </w:tr>
      <w:tr w:rsidR="00CD148E" w:rsidRPr="003A2808" w:rsidTr="00CD148E">
        <w:tc>
          <w:tcPr>
            <w:tcW w:w="553"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До</w:t>
            </w:r>
          </w:p>
        </w:tc>
        <w:tc>
          <w:tcPr>
            <w:tcW w:w="739" w:type="dxa"/>
            <w:tcBorders>
              <w:top w:val="single" w:sz="6" w:space="0" w:color="000000"/>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0,1</w:t>
            </w:r>
          </w:p>
        </w:tc>
        <w:tc>
          <w:tcPr>
            <w:tcW w:w="365" w:type="dxa"/>
            <w:tcBorders>
              <w:top w:val="single" w:sz="6" w:space="0" w:color="000000"/>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554" w:type="dxa"/>
            <w:tcBorders>
              <w:top w:val="single" w:sz="6" w:space="0" w:color="000000"/>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2682"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0,1</w:t>
            </w:r>
          </w:p>
        </w:tc>
        <w:tc>
          <w:tcPr>
            <w:tcW w:w="3120"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3118"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Св.</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0,1</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0,25</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0,2</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0,4</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0,8</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0,8</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rPr>
                <w:color w:val="000000"/>
                <w:sz w:val="20"/>
              </w:rPr>
            </w:pP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0,8</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17</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w:t>
            </w: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w:t>
            </w: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17</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40</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9</w:t>
            </w: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6</w:t>
            </w: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40</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130</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12</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25</w:t>
            </w: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20</w:t>
            </w:r>
          </w:p>
        </w:tc>
      </w:tr>
      <w:tr w:rsidR="00CD148E" w:rsidRPr="003A2808" w:rsidTr="00CD148E">
        <w:tc>
          <w:tcPr>
            <w:tcW w:w="553" w:type="dxa"/>
            <w:tcBorders>
              <w:top w:val="nil"/>
              <w:left w:val="single" w:sz="6" w:space="0" w:color="000000"/>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130</w:t>
            </w:r>
          </w:p>
        </w:tc>
        <w:tc>
          <w:tcPr>
            <w:tcW w:w="365"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nil"/>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175</w:t>
            </w:r>
          </w:p>
        </w:tc>
        <w:tc>
          <w:tcPr>
            <w:tcW w:w="2682"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14</w:t>
            </w:r>
          </w:p>
        </w:tc>
        <w:tc>
          <w:tcPr>
            <w:tcW w:w="3120"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30</w:t>
            </w:r>
          </w:p>
        </w:tc>
        <w:tc>
          <w:tcPr>
            <w:tcW w:w="3118" w:type="dxa"/>
            <w:gridSpan w:val="4"/>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30</w:t>
            </w:r>
          </w:p>
        </w:tc>
      </w:tr>
      <w:tr w:rsidR="00CD148E" w:rsidRPr="003A2808" w:rsidTr="00CD148E">
        <w:tc>
          <w:tcPr>
            <w:tcW w:w="553"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739" w:type="dxa"/>
            <w:tcBorders>
              <w:top w:val="nil"/>
              <w:left w:val="nil"/>
              <w:bottom w:val="single" w:sz="6" w:space="0" w:color="000000"/>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175</w:t>
            </w:r>
          </w:p>
        </w:tc>
        <w:tc>
          <w:tcPr>
            <w:tcW w:w="365" w:type="dxa"/>
            <w:tcBorders>
              <w:top w:val="nil"/>
              <w:left w:val="nil"/>
              <w:bottom w:val="single" w:sz="6" w:space="0" w:color="000000"/>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c>
          <w:tcPr>
            <w:tcW w:w="554" w:type="dxa"/>
            <w:tcBorders>
              <w:top w:val="nil"/>
              <w:left w:val="nil"/>
              <w:bottom w:val="single" w:sz="6" w:space="0" w:color="000000"/>
              <w:right w:val="nil"/>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280</w:t>
            </w:r>
          </w:p>
        </w:tc>
        <w:tc>
          <w:tcPr>
            <w:tcW w:w="2682"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p>
        </w:tc>
        <w:tc>
          <w:tcPr>
            <w:tcW w:w="3260" w:type="dxa"/>
            <w:gridSpan w:val="5"/>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18</w:t>
            </w:r>
          </w:p>
        </w:tc>
        <w:tc>
          <w:tcPr>
            <w:tcW w:w="3120"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55</w:t>
            </w:r>
          </w:p>
        </w:tc>
        <w:tc>
          <w:tcPr>
            <w:tcW w:w="3118"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color w:val="000000"/>
                <w:sz w:val="20"/>
              </w:rPr>
            </w:pPr>
            <w:r w:rsidRPr="003A2808">
              <w:rPr>
                <w:color w:val="000000"/>
                <w:sz w:val="20"/>
              </w:rPr>
              <w:t>-</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Примечание</w:t>
            </w:r>
          </w:p>
          <w:p w:rsidR="00CD148E" w:rsidRPr="003A2808" w:rsidRDefault="00CD148E" w:rsidP="00CD148E">
            <w:pPr>
              <w:textAlignment w:val="baseline"/>
              <w:rPr>
                <w:color w:val="000000"/>
                <w:sz w:val="20"/>
              </w:rPr>
            </w:pPr>
            <w:r w:rsidRPr="003A2808">
              <w:rPr>
                <w:color w:val="000000"/>
                <w:sz w:val="20"/>
              </w:rPr>
              <w:t>Размеры земельных участков очистных сооружений производительностью свыше 280 тыс. м</w:t>
            </w:r>
            <w:r w:rsidRPr="003A2808">
              <w:rPr>
                <w:color w:val="000000"/>
                <w:sz w:val="20"/>
                <w:vertAlign w:val="superscript"/>
              </w:rPr>
              <w:t>3</w:t>
            </w:r>
            <w:r w:rsidRPr="003A2808">
              <w:rPr>
                <w:color w:val="000000"/>
                <w:sz w:val="20"/>
              </w:rPr>
              <w:t>/</w:t>
            </w:r>
            <w:proofErr w:type="spellStart"/>
            <w:r w:rsidRPr="003A2808">
              <w:rPr>
                <w:color w:val="000000"/>
                <w:sz w:val="20"/>
              </w:rPr>
              <w:t>сут</w:t>
            </w:r>
            <w:proofErr w:type="spellEnd"/>
            <w:r w:rsidRPr="003A2808">
              <w:rPr>
                <w:color w:val="000000"/>
                <w:sz w:val="20"/>
              </w:rPr>
              <w:t>.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jc w:val="center"/>
              <w:textAlignment w:val="baseline"/>
              <w:rPr>
                <w:b/>
                <w:color w:val="000000"/>
                <w:sz w:val="20"/>
              </w:rPr>
            </w:pPr>
            <w:r w:rsidRPr="003A2808">
              <w:rPr>
                <w:b/>
                <w:color w:val="000000"/>
                <w:sz w:val="20"/>
              </w:rPr>
              <w:lastRenderedPageBreak/>
              <w:t>Показатель максимальной доступности</w:t>
            </w:r>
          </w:p>
        </w:tc>
      </w:tr>
      <w:tr w:rsidR="00CD148E" w:rsidRPr="003A2808" w:rsidTr="00CD148E">
        <w:tc>
          <w:tcPr>
            <w:tcW w:w="14391"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D148E" w:rsidRPr="003A2808" w:rsidRDefault="00CD148E" w:rsidP="00CD148E">
            <w:pPr>
              <w:textAlignment w:val="baseline"/>
              <w:rPr>
                <w:color w:val="000000"/>
                <w:sz w:val="20"/>
              </w:rPr>
            </w:pPr>
            <w:r w:rsidRPr="003A2808">
              <w:rPr>
                <w:color w:val="000000"/>
                <w:sz w:val="20"/>
              </w:rPr>
              <w:t>Не нормируется</w:t>
            </w:r>
          </w:p>
        </w:tc>
      </w:tr>
    </w:tbl>
    <w:p w:rsidR="00CD148E" w:rsidRPr="003A2808" w:rsidRDefault="00CD148E" w:rsidP="00CD148E">
      <w:pPr>
        <w:spacing w:after="240"/>
        <w:jc w:val="right"/>
      </w:pPr>
    </w:p>
    <w:p w:rsidR="00CD148E" w:rsidRPr="003A5AB4" w:rsidRDefault="00CD148E" w:rsidP="00CD148E">
      <w:pPr>
        <w:spacing w:after="240"/>
        <w:jc w:val="right"/>
        <w:rPr>
          <w:sz w:val="24"/>
          <w:szCs w:val="24"/>
        </w:rPr>
      </w:pPr>
      <w:r w:rsidRPr="003A5AB4">
        <w:rPr>
          <w:sz w:val="24"/>
          <w:szCs w:val="24"/>
        </w:rPr>
        <w:t>Таблица 8</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417"/>
        <w:gridCol w:w="1559"/>
        <w:gridCol w:w="1560"/>
        <w:gridCol w:w="850"/>
        <w:gridCol w:w="1276"/>
        <w:gridCol w:w="1276"/>
        <w:gridCol w:w="1275"/>
        <w:gridCol w:w="1296"/>
        <w:gridCol w:w="7"/>
      </w:tblGrid>
      <w:tr w:rsidR="00CD148E" w:rsidRPr="003A2808" w:rsidTr="00CD148E">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86" w:type="dxa"/>
            <w:gridSpan w:val="4"/>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tc>
        <w:tc>
          <w:tcPr>
            <w:tcW w:w="2552"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571"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56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85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3"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44" w:type="dxa"/>
            <w:gridSpan w:val="1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rPr>
              <w:t>ОБЪЕКТЫ БЛАГОУСТРОЙСТВА И ОЗЕЛЕНЕНИЯ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color w:val="000000"/>
                <w:sz w:val="20"/>
                <w:szCs w:val="20"/>
              </w:rPr>
            </w:pPr>
            <w:r w:rsidRPr="003A2808">
              <w:rPr>
                <w:color w:val="000000"/>
                <w:sz w:val="20"/>
              </w:rPr>
              <w:t>Объекты озеленения на территориях общего пользования населенных пунктов</w:t>
            </w:r>
          </w:p>
        </w:tc>
        <w:tc>
          <w:tcPr>
            <w:tcW w:w="119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sz w:val="20"/>
                <w:szCs w:val="20"/>
              </w:rPr>
            </w:pPr>
            <w:r w:rsidRPr="003A2808">
              <w:rPr>
                <w:sz w:val="20"/>
                <w:szCs w:val="20"/>
              </w:rPr>
              <w:t>Суммарная обеспеченность населения населенных пунктов озелененными территориями общего пользования</w:t>
            </w:r>
          </w:p>
        </w:tc>
        <w:tc>
          <w:tcPr>
            <w:tcW w:w="122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roofErr w:type="gramStart"/>
            <w:r w:rsidRPr="003A2808">
              <w:rPr>
                <w:sz w:val="20"/>
              </w:rPr>
              <w:t>Парки, сады, зоны отдыха; аллеи, бульвары, скверы; озелененные пешеходные зоны; газоны</w:t>
            </w:r>
            <w:proofErr w:type="gramEnd"/>
          </w:p>
        </w:tc>
        <w:tc>
          <w:tcPr>
            <w:tcW w:w="141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szCs w:val="20"/>
              </w:rPr>
              <w:t>Обеспеченность населения озелененными территориями общего пользования (всех видов), кв. м на жителя</w:t>
            </w:r>
          </w:p>
        </w:tc>
        <w:tc>
          <w:tcPr>
            <w:tcW w:w="156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szCs w:val="20"/>
              </w:rPr>
              <w:t xml:space="preserve">Не </w:t>
            </w:r>
            <w:proofErr w:type="gramStart"/>
            <w:r w:rsidRPr="003A2808">
              <w:rPr>
                <w:sz w:val="20"/>
                <w:szCs w:val="20"/>
              </w:rPr>
              <w:t>установлена</w:t>
            </w:r>
            <w:proofErr w:type="gramEnd"/>
            <w:r w:rsidRPr="003A2808">
              <w:rPr>
                <w:sz w:val="20"/>
                <w:szCs w:val="20"/>
              </w:rPr>
              <w:t>,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szCs w:val="20"/>
              </w:rPr>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rPr>
                <w:color w:val="000000"/>
                <w:sz w:val="20"/>
              </w:rPr>
            </w:pPr>
            <w:r w:rsidRPr="003A2808">
              <w:rPr>
                <w:color w:val="000000"/>
                <w:sz w:val="20"/>
              </w:rPr>
              <w:t>Объекты благоустройства и озеленения жилых территорий</w:t>
            </w:r>
          </w:p>
        </w:tc>
        <w:tc>
          <w:tcPr>
            <w:tcW w:w="119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Обеспеченность населения общественными пространств</w:t>
            </w:r>
            <w:r w:rsidRPr="003A2808">
              <w:rPr>
                <w:sz w:val="20"/>
              </w:rPr>
              <w:lastRenderedPageBreak/>
              <w:t>ами</w:t>
            </w:r>
          </w:p>
        </w:tc>
        <w:tc>
          <w:tcPr>
            <w:tcW w:w="122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lastRenderedPageBreak/>
              <w:t xml:space="preserve">Парки, скверы, сады, зоны отдыха; детские площадки; </w:t>
            </w:r>
            <w:r w:rsidRPr="003A2808">
              <w:rPr>
                <w:sz w:val="20"/>
              </w:rPr>
              <w:lastRenderedPageBreak/>
              <w:t>общественные пространства</w:t>
            </w:r>
          </w:p>
        </w:tc>
        <w:tc>
          <w:tcPr>
            <w:tcW w:w="141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szCs w:val="20"/>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 xml:space="preserve">Обеспеченность населения озелененными рекреационными территориями, </w:t>
            </w:r>
            <w:r w:rsidRPr="003A2808">
              <w:rPr>
                <w:sz w:val="20"/>
                <w:szCs w:val="20"/>
              </w:rPr>
              <w:t>кв. м на жителя</w:t>
            </w:r>
          </w:p>
        </w:tc>
        <w:tc>
          <w:tcPr>
            <w:tcW w:w="156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 xml:space="preserve">Не </w:t>
            </w:r>
            <w:proofErr w:type="gramStart"/>
            <w:r w:rsidRPr="003A2808">
              <w:rPr>
                <w:sz w:val="20"/>
              </w:rPr>
              <w:t>установлена</w:t>
            </w:r>
            <w:proofErr w:type="gramEnd"/>
            <w:r w:rsidRPr="003A2808">
              <w:rPr>
                <w:sz w:val="20"/>
              </w:rPr>
              <w:t>,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rPr>
                <w:color w:val="000000"/>
                <w:sz w:val="20"/>
              </w:rPr>
            </w:pPr>
            <w:r w:rsidRPr="003A2808">
              <w:rPr>
                <w:sz w:val="20"/>
              </w:rPr>
              <w:lastRenderedPageBreak/>
              <w:t xml:space="preserve">Специализированные объекты </w:t>
            </w:r>
            <w:proofErr w:type="gramStart"/>
            <w:r w:rsidRPr="003A2808">
              <w:rPr>
                <w:sz w:val="20"/>
              </w:rPr>
              <w:t>благо устройства</w:t>
            </w:r>
            <w:proofErr w:type="gramEnd"/>
            <w:r w:rsidRPr="003A2808">
              <w:rPr>
                <w:sz w:val="20"/>
              </w:rPr>
              <w:t xml:space="preserve"> жилых территорий</w:t>
            </w:r>
          </w:p>
        </w:tc>
        <w:tc>
          <w:tcPr>
            <w:tcW w:w="119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Обеспеченность населения специализированными объектами благоустройства</w:t>
            </w:r>
          </w:p>
        </w:tc>
        <w:tc>
          <w:tcPr>
            <w:tcW w:w="122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Общественные туалеты</w:t>
            </w:r>
          </w:p>
        </w:tc>
        <w:tc>
          <w:tcPr>
            <w:tcW w:w="141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szCs w:val="20"/>
              </w:rPr>
            </w:pPr>
            <w:r w:rsidRPr="003A2808">
              <w:rPr>
                <w:sz w:val="20"/>
              </w:rPr>
              <w:t>Для общественных пространств: площадей, пешеходных улиц, парков вместимости - 1 прибор (унитаз или 2 писсуара) на 500 человек - посетителей общественных пространств.</w:t>
            </w:r>
          </w:p>
        </w:tc>
        <w:tc>
          <w:tcPr>
            <w:tcW w:w="1559"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Обеспеченность населения туалетами в общественных пространствах, ед. на 1000 резидентов</w:t>
            </w:r>
          </w:p>
        </w:tc>
        <w:tc>
          <w:tcPr>
            <w:tcW w:w="156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Рекомендуется радиус обслуживания не более 750 метров.</w:t>
            </w:r>
          </w:p>
        </w:tc>
        <w:tc>
          <w:tcPr>
            <w:tcW w:w="85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sz w:val="20"/>
              </w:rPr>
            </w:pPr>
            <w:r w:rsidRPr="003A2808">
              <w:rPr>
                <w:sz w:val="20"/>
              </w:rPr>
              <w:t xml:space="preserve">Пешеходная доступность, </w:t>
            </w:r>
            <w:proofErr w:type="gramStart"/>
            <w:r w:rsidRPr="003A2808">
              <w:rPr>
                <w:sz w:val="20"/>
              </w:rPr>
              <w:t>м</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bl>
    <w:p w:rsidR="00CD148E" w:rsidRPr="003A2808" w:rsidRDefault="00CD148E" w:rsidP="00CD148E"/>
    <w:p w:rsidR="00CD148E" w:rsidRPr="003A2808" w:rsidRDefault="00CD148E" w:rsidP="00CD148E">
      <w:pPr>
        <w:spacing w:after="160" w:line="259" w:lineRule="auto"/>
      </w:pPr>
      <w:r w:rsidRPr="003A2808">
        <w:br w:type="page"/>
      </w:r>
    </w:p>
    <w:p w:rsidR="00CD148E" w:rsidRPr="003A2808" w:rsidRDefault="00CD148E" w:rsidP="00CD148E">
      <w:pPr>
        <w:spacing w:after="240"/>
        <w:jc w:val="right"/>
      </w:pPr>
      <w:r w:rsidRPr="003A2808">
        <w:t>Таблица 9</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CD148E" w:rsidRPr="003A2808" w:rsidTr="00CD148E">
        <w:trPr>
          <w:gridAfter w:val="1"/>
          <w:wAfter w:w="7" w:type="dxa"/>
          <w:trHeight w:val="954"/>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Распоряжение Минкультуры России от 02.08.2017 №Р-965</w:t>
            </w:r>
          </w:p>
        </w:tc>
        <w:tc>
          <w:tcPr>
            <w:tcW w:w="2589"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b/>
                <w:sz w:val="20"/>
                <w:szCs w:val="20"/>
              </w:rPr>
            </w:pPr>
            <w:r w:rsidRPr="003A2808">
              <w:rPr>
                <w:b/>
                <w:sz w:val="22"/>
                <w:szCs w:val="20"/>
              </w:rPr>
              <w:t>ОБЪЕКТЫ КУЛЬТУРЫ</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b/>
                <w:i/>
                <w:sz w:val="20"/>
                <w:szCs w:val="20"/>
              </w:rPr>
            </w:pPr>
            <w:r w:rsidRPr="003A2808">
              <w:rPr>
                <w:b/>
                <w:i/>
                <w:sz w:val="22"/>
                <w:szCs w:val="20"/>
              </w:rPr>
              <w:t>Организации библиотечного обслуживания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Неспециализированные библиотеки муниципальной сети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поселения муниципальными библиотеками, ед.</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Неспециализированные библиотеки муниципальной сети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rPr>
              <w:t>4,5</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поселения муниципальными библиотеками, тыс. ед. хранения</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b/>
                <w:i/>
                <w:sz w:val="20"/>
                <w:szCs w:val="20"/>
              </w:rPr>
            </w:pPr>
            <w:r w:rsidRPr="003A2808">
              <w:rPr>
                <w:b/>
                <w:i/>
                <w:sz w:val="22"/>
                <w:szCs w:val="20"/>
              </w:rPr>
              <w:t>Музеи</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lastRenderedPageBreak/>
              <w:t>Музеи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музеями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Российской Федерации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музеями, количество на поселение</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15-30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Транспортная доступность</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b/>
                <w:i/>
                <w:sz w:val="20"/>
                <w:szCs w:val="20"/>
              </w:rPr>
            </w:pPr>
            <w:r w:rsidRPr="003A2808">
              <w:rPr>
                <w:b/>
                <w:i/>
                <w:sz w:val="22"/>
                <w:szCs w:val="20"/>
              </w:rPr>
              <w:t>Организации в сферах культуры и искусства</w:t>
            </w:r>
          </w:p>
        </w:tc>
      </w:tr>
      <w:tr w:rsidR="00CD148E" w:rsidRPr="003A2808" w:rsidTr="00CD148E">
        <w:trPr>
          <w:trHeight w:val="2051"/>
        </w:trPr>
        <w:tc>
          <w:tcPr>
            <w:tcW w:w="1418" w:type="dxa"/>
            <w:vMerge w:val="restart"/>
            <w:tcBorders>
              <w:top w:val="single" w:sz="4" w:space="0" w:color="auto"/>
              <w:left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Учреждения культуры клубного типа</w:t>
            </w:r>
          </w:p>
        </w:tc>
        <w:tc>
          <w:tcPr>
            <w:tcW w:w="1190" w:type="dxa"/>
            <w:vMerge w:val="restart"/>
            <w:tcBorders>
              <w:top w:val="single" w:sz="4" w:space="0" w:color="auto"/>
              <w:left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учреждениями культуры клубного типа</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Центр народного творчества; дворец культуры, дом культуры (филиал), </w:t>
            </w:r>
            <w:r w:rsidRPr="003A2808">
              <w:rPr>
                <w:sz w:val="20"/>
                <w:szCs w:val="20"/>
              </w:rPr>
              <w:lastRenderedPageBreak/>
              <w:t>сельский дом культуры; центр культурного развития, национально-культурный центр</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Дом культуры - 1</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учреждениями культуры клубного типа, ед.</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15-30</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Пешеходная доступность, комбинированная доступность, мин</w:t>
            </w: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rPr>
          <w:trHeight w:val="2051"/>
        </w:trPr>
        <w:tc>
          <w:tcPr>
            <w:tcW w:w="1418" w:type="dxa"/>
            <w:vMerge/>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Филиал сельского дома культуры - 1</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учреждениями культуры клубного типа, ед. на 1000 человек</w:t>
            </w:r>
          </w:p>
        </w:tc>
        <w:tc>
          <w:tcPr>
            <w:tcW w:w="1304" w:type="dxa"/>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04" w:type="dxa"/>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p>
        </w:tc>
        <w:tc>
          <w:tcPr>
            <w:tcW w:w="1304" w:type="dxa"/>
            <w:gridSpan w:val="2"/>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298" w:type="dxa"/>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10" w:type="dxa"/>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04" w:type="dxa"/>
            <w:gridSpan w:val="2"/>
            <w:vMerge/>
            <w:tcBorders>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r>
    </w:tbl>
    <w:p w:rsidR="00CD148E" w:rsidRPr="003A2808" w:rsidRDefault="00CD148E" w:rsidP="00CD148E">
      <w:pPr>
        <w:jc w:val="right"/>
      </w:pPr>
    </w:p>
    <w:p w:rsidR="00CD148E" w:rsidRPr="003A5AB4" w:rsidRDefault="00CD148E" w:rsidP="00CD148E">
      <w:pPr>
        <w:spacing w:after="240"/>
        <w:jc w:val="right"/>
        <w:rPr>
          <w:sz w:val="24"/>
          <w:szCs w:val="24"/>
        </w:rPr>
      </w:pPr>
      <w:r w:rsidRPr="003A5AB4">
        <w:rPr>
          <w:sz w:val="24"/>
          <w:szCs w:val="24"/>
        </w:rPr>
        <w:t>Таблица 10</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CD148E" w:rsidRPr="003A2808" w:rsidTr="00CD148E">
        <w:trPr>
          <w:gridAfter w:val="1"/>
          <w:wAfter w:w="7" w:type="dxa"/>
          <w:trHeight w:val="523"/>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tc>
        <w:tc>
          <w:tcPr>
            <w:tcW w:w="2589"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b/>
                <w:sz w:val="20"/>
                <w:szCs w:val="20"/>
              </w:rPr>
            </w:pPr>
            <w:r w:rsidRPr="003A2808">
              <w:rPr>
                <w:b/>
                <w:sz w:val="22"/>
                <w:szCs w:val="20"/>
              </w:rPr>
              <w:t>ОБЪЕКТЫ ТУРИЗМА И ОТДЫХА, МАССОВОГО ОТДЫХА НАСЕЛЕНИЯ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rPr>
            </w:pPr>
            <w:r w:rsidRPr="003A2808">
              <w:rPr>
                <w:sz w:val="20"/>
              </w:rPr>
              <w:t>Объекты массового отдыха</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rPr>
            </w:pPr>
            <w:r w:rsidRPr="003A2808">
              <w:rPr>
                <w:sz w:val="20"/>
              </w:rPr>
              <w:t>Обеспеченность населения объектами в местах массового отдыха</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rPr>
            </w:pPr>
            <w:r w:rsidRPr="003A2808">
              <w:rPr>
                <w:sz w:val="20"/>
              </w:rPr>
              <w:t>Пригородные рекреационные зоны, зоны проведения организованных массовых мероприятий</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Пляжи в курортных зонах:</w:t>
            </w:r>
          </w:p>
          <w:p w:rsidR="00CD148E" w:rsidRPr="003A2808" w:rsidRDefault="00CD148E" w:rsidP="00CD148E">
            <w:pPr>
              <w:pStyle w:val="ConsPlusNormal"/>
              <w:rPr>
                <w:sz w:val="20"/>
                <w:szCs w:val="20"/>
              </w:rPr>
            </w:pPr>
            <w:r w:rsidRPr="003A2808">
              <w:rPr>
                <w:sz w:val="20"/>
                <w:szCs w:val="20"/>
              </w:rPr>
              <w:t>– речные и озерные – 8;</w:t>
            </w:r>
          </w:p>
          <w:p w:rsidR="00CD148E" w:rsidRPr="003A2808" w:rsidRDefault="00CD148E" w:rsidP="00CD148E">
            <w:pPr>
              <w:pStyle w:val="ConsPlusNormal"/>
              <w:rPr>
                <w:sz w:val="20"/>
                <w:szCs w:val="20"/>
              </w:rPr>
            </w:pPr>
            <w:proofErr w:type="gramStart"/>
            <w:r w:rsidRPr="003A2808">
              <w:rPr>
                <w:sz w:val="20"/>
                <w:szCs w:val="20"/>
              </w:rPr>
              <w:t>речных и озерных (для детей) – 4.</w:t>
            </w:r>
            <w:proofErr w:type="gramEnd"/>
          </w:p>
          <w:p w:rsidR="00CD148E" w:rsidRPr="003A2808" w:rsidRDefault="00CD148E" w:rsidP="00CD148E">
            <w:pPr>
              <w:pStyle w:val="ConsPlusNormal"/>
              <w:rPr>
                <w:sz w:val="20"/>
                <w:szCs w:val="20"/>
              </w:rPr>
            </w:pPr>
            <w:r w:rsidRPr="003A2808">
              <w:rPr>
                <w:sz w:val="20"/>
                <w:szCs w:val="20"/>
              </w:rPr>
              <w:t>Пляжи вне курортных зон:</w:t>
            </w:r>
          </w:p>
          <w:p w:rsidR="00CD148E" w:rsidRPr="003A2808" w:rsidRDefault="00CD148E" w:rsidP="00CD148E">
            <w:pPr>
              <w:pStyle w:val="ConsPlusNormal"/>
              <w:rPr>
                <w:sz w:val="20"/>
                <w:szCs w:val="20"/>
              </w:rPr>
            </w:pPr>
            <w:r w:rsidRPr="003A2808">
              <w:rPr>
                <w:sz w:val="20"/>
                <w:szCs w:val="20"/>
              </w:rPr>
              <w:t>– речные и озерные – 5.</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Уровень обеспеченности населения объектами в местах массового отдыха, кв. м </w:t>
            </w:r>
            <w:proofErr w:type="gramStart"/>
            <w:r w:rsidRPr="003A2808">
              <w:rPr>
                <w:sz w:val="20"/>
                <w:szCs w:val="20"/>
              </w:rPr>
              <w:t>на</w:t>
            </w:r>
            <w:proofErr w:type="gramEnd"/>
            <w:r w:rsidRPr="003A2808">
              <w:rPr>
                <w:sz w:val="20"/>
                <w:szCs w:val="20"/>
              </w:rPr>
              <w:t xml:space="preserve">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bl>
    <w:p w:rsidR="00CD148E" w:rsidRPr="003A2808" w:rsidRDefault="00CD148E" w:rsidP="00CD148E">
      <w:pPr>
        <w:spacing w:after="240"/>
        <w:jc w:val="right"/>
      </w:pPr>
      <w:r w:rsidRPr="003A2808">
        <w:lastRenderedPageBreak/>
        <w:t>Таблица 11</w:t>
      </w:r>
    </w:p>
    <w:tbl>
      <w:tblPr>
        <w:tblW w:w="14344"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gridCol w:w="7"/>
      </w:tblGrid>
      <w:tr w:rsidR="00CD148E" w:rsidRPr="003A2808" w:rsidTr="00CD148E">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44" w:type="dxa"/>
            <w:gridSpan w:val="13"/>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b/>
                <w:sz w:val="20"/>
                <w:szCs w:val="20"/>
              </w:rPr>
            </w:pPr>
            <w:r w:rsidRPr="003A2808">
              <w:rPr>
                <w:b/>
                <w:sz w:val="22"/>
                <w:szCs w:val="20"/>
              </w:rPr>
              <w:t>МЕСТА ЗАХОРОНЕНИЯ, ОРГАНИЗАЦИЯ РИТУАЛЬНЫХ УСЛУГ</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Места захоронения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Обеспеченность населения местами захоронения </w:t>
            </w:r>
            <w:proofErr w:type="gramStart"/>
            <w:r w:rsidRPr="003A2808">
              <w:rPr>
                <w:sz w:val="20"/>
                <w:szCs w:val="20"/>
              </w:rPr>
              <w:t>умерших</w:t>
            </w:r>
            <w:proofErr w:type="gramEnd"/>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Места на кладбищах, доступные к захоронению; места, доступные для захоронения урнами; колумбарий</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0,24</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Уровень обеспеченности населения местами захоронения умерших, </w:t>
            </w:r>
            <w:proofErr w:type="gramStart"/>
            <w:r w:rsidRPr="003A2808">
              <w:rPr>
                <w:sz w:val="20"/>
                <w:szCs w:val="20"/>
              </w:rPr>
              <w:t>га</w:t>
            </w:r>
            <w:proofErr w:type="gramEnd"/>
            <w:r w:rsidRPr="003A2808">
              <w:rPr>
                <w:sz w:val="20"/>
                <w:szCs w:val="20"/>
              </w:rPr>
              <w:t xml:space="preserve"> на 1000 умерших</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Пешеходная доступность, комбинированная доступность или транспортная - общественным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bl>
    <w:p w:rsidR="00CD148E" w:rsidRPr="003A2808" w:rsidRDefault="00CD148E" w:rsidP="00CD148E">
      <w:pPr>
        <w:spacing w:after="240"/>
        <w:jc w:val="right"/>
      </w:pPr>
    </w:p>
    <w:p w:rsidR="00CD148E" w:rsidRPr="003A2808" w:rsidRDefault="00CD148E" w:rsidP="00CD148E">
      <w:pPr>
        <w:spacing w:after="160" w:line="259" w:lineRule="auto"/>
      </w:pPr>
      <w:r w:rsidRPr="003A2808">
        <w:br w:type="page"/>
      </w:r>
    </w:p>
    <w:p w:rsidR="00CD148E" w:rsidRPr="003A2808" w:rsidRDefault="00CD148E" w:rsidP="00CD148E">
      <w:pPr>
        <w:spacing w:after="240"/>
        <w:jc w:val="right"/>
      </w:pPr>
      <w:r w:rsidRPr="003A2808">
        <w:t>Таблица 12</w:t>
      </w:r>
    </w:p>
    <w:tbl>
      <w:tblPr>
        <w:tblW w:w="14337" w:type="dxa"/>
        <w:tblInd w:w="62" w:type="dxa"/>
        <w:tblLayout w:type="fixed"/>
        <w:tblCellMar>
          <w:top w:w="102" w:type="dxa"/>
          <w:left w:w="62" w:type="dxa"/>
          <w:bottom w:w="102" w:type="dxa"/>
          <w:right w:w="62" w:type="dxa"/>
        </w:tblCellMar>
        <w:tblLook w:val="0000"/>
      </w:tblPr>
      <w:tblGrid>
        <w:gridCol w:w="1418"/>
        <w:gridCol w:w="1190"/>
        <w:gridCol w:w="1220"/>
        <w:gridCol w:w="1388"/>
        <w:gridCol w:w="1304"/>
        <w:gridCol w:w="1304"/>
        <w:gridCol w:w="1304"/>
        <w:gridCol w:w="13"/>
        <w:gridCol w:w="1291"/>
        <w:gridCol w:w="1298"/>
        <w:gridCol w:w="1310"/>
        <w:gridCol w:w="1297"/>
      </w:tblGrid>
      <w:tr w:rsidR="00CD148E" w:rsidRPr="003A2808" w:rsidTr="00CD148E">
        <w:trPr>
          <w:trHeight w:val="276"/>
        </w:trPr>
        <w:tc>
          <w:tcPr>
            <w:tcW w:w="1418"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rsidR="00CD148E" w:rsidRPr="003A2808" w:rsidRDefault="00CD148E" w:rsidP="00CD148E">
            <w:pPr>
              <w:rPr>
                <w:b/>
                <w:sz w:val="20"/>
              </w:rPr>
            </w:pPr>
            <w:r w:rsidRPr="003A2808">
              <w:rPr>
                <w:b/>
                <w:sz w:val="20"/>
              </w:rPr>
              <w:t>Нормативная база:</w:t>
            </w:r>
          </w:p>
          <w:p w:rsidR="00CD148E" w:rsidRPr="003A2808" w:rsidRDefault="00CD148E" w:rsidP="00CD148E">
            <w:pPr>
              <w:rPr>
                <w:b/>
                <w:sz w:val="20"/>
              </w:rPr>
            </w:pPr>
            <w:r w:rsidRPr="003A2808">
              <w:rPr>
                <w:b/>
                <w:sz w:val="20"/>
              </w:rPr>
              <w:t>РНГП Алтайского края;</w:t>
            </w:r>
          </w:p>
          <w:p w:rsidR="00CD148E" w:rsidRPr="003A2808" w:rsidRDefault="00CD148E" w:rsidP="00CD148E">
            <w:pPr>
              <w:rPr>
                <w:b/>
                <w:sz w:val="20"/>
              </w:rPr>
            </w:pPr>
            <w:r w:rsidRPr="003A2808">
              <w:rPr>
                <w:b/>
                <w:sz w:val="20"/>
              </w:rPr>
              <w:t>Приказ Минэкономразвития России от 15.02.2021 №71;</w:t>
            </w:r>
          </w:p>
          <w:p w:rsidR="00CD148E" w:rsidRPr="003A2808" w:rsidRDefault="00CD148E" w:rsidP="00CD148E">
            <w:pPr>
              <w:rPr>
                <w:b/>
                <w:sz w:val="20"/>
              </w:rPr>
            </w:pPr>
            <w:r w:rsidRPr="003A2808">
              <w:rPr>
                <w:b/>
                <w:sz w:val="20"/>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rsidR="00CD148E" w:rsidRPr="003A2808" w:rsidRDefault="00CD148E" w:rsidP="00CD148E">
            <w:pPr>
              <w:jc w:val="center"/>
              <w:rPr>
                <w:b/>
                <w:sz w:val="20"/>
              </w:rPr>
            </w:pPr>
            <w:r w:rsidRPr="003A2808">
              <w:rPr>
                <w:b/>
                <w:sz w:val="20"/>
              </w:rPr>
              <w:t>Корректировка показателя в зависимости от типологии территории по плотности населения</w:t>
            </w:r>
          </w:p>
        </w:tc>
      </w:tr>
      <w:tr w:rsidR="00CD148E" w:rsidRPr="003A2808" w:rsidTr="00CD148E">
        <w:tc>
          <w:tcPr>
            <w:tcW w:w="1418"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7" w:type="dxa"/>
            <w:gridSpan w:val="2"/>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единица измерения</w:t>
            </w:r>
          </w:p>
        </w:tc>
        <w:tc>
          <w:tcPr>
            <w:tcW w:w="1291"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минимальной обеспеченности</w:t>
            </w:r>
          </w:p>
        </w:tc>
        <w:tc>
          <w:tcPr>
            <w:tcW w:w="1297" w:type="dxa"/>
            <w:tcBorders>
              <w:top w:val="single" w:sz="4" w:space="0" w:color="auto"/>
              <w:left w:val="single" w:sz="4" w:space="0" w:color="auto"/>
              <w:bottom w:val="single" w:sz="4" w:space="0" w:color="auto"/>
              <w:right w:val="single" w:sz="4" w:space="0" w:color="auto"/>
            </w:tcBorders>
          </w:tcPr>
          <w:p w:rsidR="00CD148E" w:rsidRPr="003A2808" w:rsidRDefault="00CD148E" w:rsidP="00CD148E">
            <w:pPr>
              <w:pStyle w:val="ConsPlusNormal"/>
              <w:jc w:val="center"/>
              <w:rPr>
                <w:b/>
                <w:sz w:val="20"/>
                <w:szCs w:val="20"/>
              </w:rPr>
            </w:pPr>
            <w:r w:rsidRPr="003A2808">
              <w:rPr>
                <w:b/>
                <w:sz w:val="20"/>
                <w:szCs w:val="20"/>
              </w:rPr>
              <w:t>Показатель максимальной доступности</w:t>
            </w:r>
          </w:p>
        </w:tc>
      </w:tr>
      <w:tr w:rsidR="00CD148E" w:rsidRPr="003A2808" w:rsidTr="00CD148E">
        <w:tc>
          <w:tcPr>
            <w:tcW w:w="14337" w:type="dxa"/>
            <w:gridSpan w:val="1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b/>
                <w:sz w:val="20"/>
                <w:szCs w:val="20"/>
              </w:rPr>
            </w:pPr>
            <w:r w:rsidRPr="003A2808">
              <w:rPr>
                <w:b/>
                <w:sz w:val="22"/>
                <w:szCs w:val="20"/>
              </w:rPr>
              <w:t>ОБЪЕКТЫ СВЯЗИ, ОБЩЕСТВЕННОГО ПИТАНИЯ, ТОРГОВЛИ И БЫТОВОГО ОБСЛУЖИВАНИЯ</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торговли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объектами торговли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Магазины всех видов</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479</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объектами торговли, кв. м торговой площади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Пешеходная доступность, </w:t>
            </w:r>
            <w:proofErr w:type="gramStart"/>
            <w:r w:rsidRPr="003A2808">
              <w:rPr>
                <w:sz w:val="20"/>
                <w:szCs w:val="20"/>
              </w:rPr>
              <w:t>м</w:t>
            </w:r>
            <w:proofErr w:type="gramEnd"/>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color w:val="000000"/>
                <w:sz w:val="20"/>
                <w:szCs w:val="20"/>
              </w:rPr>
            </w:pPr>
            <w:r w:rsidRPr="003A2808">
              <w:rPr>
                <w:color w:val="000000"/>
                <w:sz w:val="20"/>
              </w:rPr>
              <w:t>Объекты бытового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rPr>
            </w:pPr>
            <w:r w:rsidRPr="003A2808">
              <w:rPr>
                <w:sz w:val="20"/>
              </w:rPr>
              <w:t>Обеспеченность населения объектами бытового обслуживания населения</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rPr>
            </w:pPr>
            <w:r w:rsidRPr="003A2808">
              <w:rPr>
                <w:sz w:val="20"/>
              </w:rPr>
              <w:t>Дома быта; предприятия бытового обслуживания населения</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7</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объектами бытового обслуживания, рабочих мест/1000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Пешеходная доступность, </w:t>
            </w:r>
            <w:proofErr w:type="gramStart"/>
            <w:r w:rsidRPr="003A2808">
              <w:rPr>
                <w:sz w:val="20"/>
                <w:szCs w:val="20"/>
              </w:rPr>
              <w:t>м</w:t>
            </w:r>
            <w:proofErr w:type="gramEnd"/>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Предприятия общественного питания</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Обеспеченность населения </w:t>
            </w:r>
            <w:r w:rsidRPr="003A2808">
              <w:rPr>
                <w:sz w:val="20"/>
                <w:szCs w:val="20"/>
              </w:rPr>
              <w:lastRenderedPageBreak/>
              <w:t>предприятиями общественного питания</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lastRenderedPageBreak/>
              <w:t xml:space="preserve">Столовые; кафе; рестораны; </w:t>
            </w:r>
            <w:r w:rsidRPr="003A2808">
              <w:rPr>
                <w:sz w:val="20"/>
                <w:szCs w:val="20"/>
              </w:rPr>
              <w:lastRenderedPageBreak/>
              <w:t>иные предприятия общественного питания, доступные без ограничений</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20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Уровень обеспеченности населения </w:t>
            </w:r>
            <w:r w:rsidRPr="003A2808">
              <w:rPr>
                <w:sz w:val="20"/>
                <w:szCs w:val="20"/>
              </w:rPr>
              <w:lastRenderedPageBreak/>
              <w:t>предприятиями общественного питания, число посадочных мест на 1000 чел.</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lastRenderedPageBreak/>
              <w:t>2 000</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Пешеходная доступность, </w:t>
            </w:r>
            <w:proofErr w:type="gramStart"/>
            <w:r w:rsidRPr="003A2808">
              <w:rPr>
                <w:sz w:val="20"/>
                <w:szCs w:val="20"/>
              </w:rPr>
              <w:t>м</w:t>
            </w:r>
            <w:proofErr w:type="gramEnd"/>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w:t>
            </w: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lastRenderedPageBreak/>
              <w:t>Объекты почтовой связи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объектами почтовой связи</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почтамт, отделение почтовой связи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Определяется в соответствии с нормами и правилами Министе</w:t>
            </w:r>
            <w:proofErr w:type="gramStart"/>
            <w:r w:rsidRPr="003A2808">
              <w:rPr>
                <w:sz w:val="20"/>
                <w:szCs w:val="20"/>
              </w:rPr>
              <w:t>рств св</w:t>
            </w:r>
            <w:proofErr w:type="gramEnd"/>
            <w:r w:rsidRPr="003A2808">
              <w:rPr>
                <w:sz w:val="20"/>
                <w:szCs w:val="20"/>
              </w:rPr>
              <w:t>язи РФ и субъекта</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Уровень обеспеченности населения объектами почтовой связи, объектов на муниципальное образование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500 м</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Пешеходная доступность, комбинированная доступность, </w:t>
            </w:r>
            <w:proofErr w:type="gramStart"/>
            <w:r w:rsidRPr="003A2808">
              <w:rPr>
                <w:sz w:val="20"/>
                <w:szCs w:val="20"/>
              </w:rPr>
              <w:t>м</w:t>
            </w:r>
            <w:proofErr w:type="gramEnd"/>
          </w:p>
        </w:tc>
        <w:tc>
          <w:tcPr>
            <w:tcW w:w="5209" w:type="dxa"/>
            <w:gridSpan w:val="5"/>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 xml:space="preserve">Не </w:t>
            </w:r>
            <w:proofErr w:type="gramStart"/>
            <w:r w:rsidRPr="003A2808">
              <w:rPr>
                <w:sz w:val="20"/>
                <w:szCs w:val="20"/>
              </w:rPr>
              <w:t>установлена</w:t>
            </w:r>
            <w:proofErr w:type="gramEnd"/>
          </w:p>
          <w:p w:rsidR="00CD148E" w:rsidRPr="003A2808" w:rsidRDefault="00CD148E" w:rsidP="00CD148E">
            <w:pPr>
              <w:pStyle w:val="ConsPlusNormal"/>
              <w:rPr>
                <w:sz w:val="20"/>
                <w:szCs w:val="20"/>
              </w:rPr>
            </w:pPr>
          </w:p>
        </w:tc>
      </w:tr>
      <w:tr w:rsidR="00CD148E" w:rsidRPr="003A2808" w:rsidTr="00CD148E">
        <w:tc>
          <w:tcPr>
            <w:tcW w:w="141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Объекты экстренной телефонной связи</w:t>
            </w:r>
          </w:p>
        </w:tc>
        <w:tc>
          <w:tcPr>
            <w:tcW w:w="119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Обеспеченность населения объектами экстренной телефонной связи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Зона устойчивого приема-передачи сигнала станции сотовой связи; Общественные телефоны экстренной связи</w:t>
            </w:r>
          </w:p>
        </w:tc>
        <w:tc>
          <w:tcPr>
            <w:tcW w:w="1388"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Площадь покрытия территории населенных пунктов услугами экстренной телефонной связи, ед. на населенный пункт</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 xml:space="preserve"> рекомендуется не более 15 мин</w:t>
            </w:r>
          </w:p>
        </w:tc>
        <w:tc>
          <w:tcPr>
            <w:tcW w:w="1304" w:type="dxa"/>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rPr>
                <w:sz w:val="20"/>
                <w:szCs w:val="20"/>
              </w:rPr>
            </w:pPr>
            <w:r w:rsidRPr="003A2808">
              <w:rPr>
                <w:sz w:val="20"/>
                <w:szCs w:val="20"/>
              </w:rPr>
              <w:t>Пешеходная доступность, мин</w:t>
            </w:r>
          </w:p>
        </w:tc>
        <w:tc>
          <w:tcPr>
            <w:tcW w:w="5209" w:type="dxa"/>
            <w:gridSpan w:val="5"/>
            <w:tcBorders>
              <w:top w:val="single" w:sz="4" w:space="0" w:color="auto"/>
              <w:left w:val="single" w:sz="4" w:space="0" w:color="auto"/>
              <w:bottom w:val="single" w:sz="4" w:space="0" w:color="auto"/>
              <w:right w:val="single" w:sz="4" w:space="0" w:color="auto"/>
            </w:tcBorders>
            <w:vAlign w:val="center"/>
          </w:tcPr>
          <w:p w:rsidR="00CD148E" w:rsidRPr="003A2808" w:rsidRDefault="00CD148E" w:rsidP="00CD148E">
            <w:pPr>
              <w:pStyle w:val="ConsPlusNormal"/>
              <w:jc w:val="center"/>
              <w:rPr>
                <w:sz w:val="20"/>
                <w:szCs w:val="20"/>
              </w:rPr>
            </w:pPr>
            <w:r w:rsidRPr="003A2808">
              <w:rPr>
                <w:sz w:val="20"/>
                <w:szCs w:val="20"/>
              </w:rPr>
              <w:t xml:space="preserve">Не </w:t>
            </w:r>
            <w:proofErr w:type="gramStart"/>
            <w:r w:rsidRPr="003A2808">
              <w:rPr>
                <w:sz w:val="20"/>
                <w:szCs w:val="20"/>
              </w:rPr>
              <w:t>установлена</w:t>
            </w:r>
            <w:proofErr w:type="gramEnd"/>
          </w:p>
          <w:p w:rsidR="00CD148E" w:rsidRPr="003A2808" w:rsidRDefault="00CD148E" w:rsidP="00CD148E">
            <w:pPr>
              <w:pStyle w:val="ConsPlusNormal"/>
              <w:rPr>
                <w:sz w:val="20"/>
                <w:szCs w:val="20"/>
              </w:rPr>
            </w:pPr>
          </w:p>
        </w:tc>
      </w:tr>
    </w:tbl>
    <w:p w:rsidR="00CD148E" w:rsidRPr="003A2808" w:rsidRDefault="00CD148E" w:rsidP="00CD148E">
      <w:pPr>
        <w:spacing w:after="240"/>
        <w:jc w:val="right"/>
        <w:sectPr w:rsidR="00CD148E" w:rsidRPr="003A2808" w:rsidSect="00CD148E">
          <w:pgSz w:w="16838" w:h="11906" w:orient="landscape"/>
          <w:pgMar w:top="1134" w:right="850" w:bottom="1134" w:left="1701" w:header="708" w:footer="708" w:gutter="0"/>
          <w:cols w:space="708"/>
          <w:docGrid w:linePitch="360"/>
        </w:sectPr>
      </w:pPr>
    </w:p>
    <w:p w:rsidR="00CD148E" w:rsidRPr="00784E4E" w:rsidRDefault="00CD148E" w:rsidP="003A2808">
      <w:pPr>
        <w:pStyle w:val="1"/>
        <w:rPr>
          <w:sz w:val="24"/>
          <w:szCs w:val="24"/>
        </w:rPr>
      </w:pPr>
      <w:bookmarkStart w:id="6" w:name="_Toc112255698"/>
      <w:bookmarkStart w:id="7" w:name="_Toc524943656"/>
      <w:r w:rsidRPr="00784E4E">
        <w:rPr>
          <w:sz w:val="24"/>
          <w:szCs w:val="24"/>
          <w:lang w:val="en-US"/>
        </w:rPr>
        <w:lastRenderedPageBreak/>
        <w:t>II</w:t>
      </w:r>
      <w:r w:rsidRPr="00784E4E">
        <w:rPr>
          <w:sz w:val="24"/>
          <w:szCs w:val="24"/>
        </w:rPr>
        <w:t>. МАТЕРИАЛЫ ПО ОБОСНОВАНИЮ РАСЧЕТНЫХ ПОКАЗАТЕЛЕЙ, СОДЕРЖАЩИХСЯ В ОСНОВНОЙ ЧАСТИ НОРМАТИВОВ</w:t>
      </w:r>
      <w:bookmarkEnd w:id="6"/>
      <w:bookmarkEnd w:id="7"/>
    </w:p>
    <w:p w:rsidR="00CD148E" w:rsidRPr="00784E4E" w:rsidRDefault="00CD148E" w:rsidP="003A2808">
      <w:pPr>
        <w:jc w:val="center"/>
        <w:rPr>
          <w:b/>
          <w:sz w:val="24"/>
          <w:szCs w:val="24"/>
        </w:rPr>
      </w:pPr>
    </w:p>
    <w:p w:rsidR="00CD148E" w:rsidRPr="00784E4E" w:rsidRDefault="00CD148E" w:rsidP="001C1E1B">
      <w:pPr>
        <w:pStyle w:val="2"/>
        <w:numPr>
          <w:ilvl w:val="0"/>
          <w:numId w:val="6"/>
        </w:numPr>
        <w:tabs>
          <w:tab w:val="left" w:pos="284"/>
        </w:tabs>
        <w:suppressAutoHyphens/>
        <w:spacing w:before="0" w:after="0"/>
        <w:jc w:val="center"/>
        <w:rPr>
          <w:rFonts w:ascii="Times New Roman" w:hAnsi="Times New Roman"/>
          <w:i w:val="0"/>
          <w:sz w:val="24"/>
          <w:szCs w:val="24"/>
        </w:rPr>
      </w:pPr>
      <w:bookmarkStart w:id="8" w:name="_Toc112255699"/>
      <w:r w:rsidRPr="00784E4E">
        <w:rPr>
          <w:rFonts w:ascii="Times New Roman" w:hAnsi="Times New Roman"/>
          <w:sz w:val="24"/>
          <w:szCs w:val="24"/>
        </w:rPr>
        <w:t>ИНФОРМАЦИЯ О СОВРЕМЕННОМ СОСТОЯНИИ, ПРОГНОЗЕ РАЗВИТИЯ РЕБРИХИНСКОГО СЕЛЬСОВЕТА РЕБРИХИНСКОГО РАЙОНА АЛТАЙСКОГО КРАЯ</w:t>
      </w:r>
      <w:bookmarkEnd w:id="8"/>
    </w:p>
    <w:p w:rsidR="00CD148E" w:rsidRPr="00784E4E" w:rsidRDefault="00CD148E" w:rsidP="003A2808">
      <w:pPr>
        <w:shd w:val="clear" w:color="auto" w:fill="FFFFFF"/>
        <w:jc w:val="both"/>
        <w:rPr>
          <w:sz w:val="24"/>
          <w:szCs w:val="24"/>
        </w:rPr>
      </w:pPr>
    </w:p>
    <w:p w:rsidR="00CD148E" w:rsidRPr="00784E4E" w:rsidRDefault="00CD148E" w:rsidP="003A2808">
      <w:pPr>
        <w:ind w:firstLine="709"/>
        <w:jc w:val="both"/>
        <w:rPr>
          <w:snapToGrid w:val="0"/>
          <w:sz w:val="24"/>
          <w:szCs w:val="24"/>
        </w:rPr>
      </w:pPr>
      <w:r w:rsidRPr="00784E4E">
        <w:rPr>
          <w:sz w:val="24"/>
          <w:szCs w:val="24"/>
        </w:rPr>
        <w:t xml:space="preserve">Муниципальное образование расположено в центральной части Ребрихинского района. </w:t>
      </w:r>
      <w:proofErr w:type="gramStart"/>
      <w:r w:rsidRPr="00784E4E">
        <w:rPr>
          <w:sz w:val="24"/>
          <w:szCs w:val="24"/>
        </w:rPr>
        <w:t xml:space="preserve">На территории сельсовета расположены шесть населенных пунктов: административный центр с. Ребриха, </w:t>
      </w:r>
      <w:bookmarkStart w:id="9" w:name="OLE_LINK1"/>
      <w:bookmarkStart w:id="10" w:name="OLE_LINK2"/>
      <w:r w:rsidRPr="00784E4E">
        <w:rPr>
          <w:sz w:val="24"/>
          <w:szCs w:val="24"/>
        </w:rPr>
        <w:t>с. Куликово, с. Шумилиха, с. Ясная Поляна, п. Тулай, п. Верх-Боровлянка.</w:t>
      </w:r>
      <w:bookmarkEnd w:id="9"/>
      <w:bookmarkEnd w:id="10"/>
      <w:r w:rsidRPr="00784E4E">
        <w:rPr>
          <w:sz w:val="24"/>
          <w:szCs w:val="24"/>
        </w:rPr>
        <w:t xml:space="preserve"> </w:t>
      </w:r>
      <w:proofErr w:type="gramEnd"/>
    </w:p>
    <w:p w:rsidR="00CD148E" w:rsidRPr="00784E4E" w:rsidRDefault="00CD148E" w:rsidP="003A2808">
      <w:pPr>
        <w:ind w:firstLine="709"/>
        <w:jc w:val="both"/>
        <w:rPr>
          <w:sz w:val="24"/>
          <w:szCs w:val="24"/>
        </w:rPr>
      </w:pPr>
      <w:r w:rsidRPr="00784E4E">
        <w:rPr>
          <w:sz w:val="24"/>
          <w:szCs w:val="24"/>
        </w:rPr>
        <w:t xml:space="preserve">Село Ребриха расположено в 110 км от краевого центра г. Барнаула. Связь с краевым центром осуществляется по автомобильной дороге федерального значения А-321 Барнаул – Павловск – граница с Республикой Казахстан. </w:t>
      </w:r>
    </w:p>
    <w:p w:rsidR="00CD148E" w:rsidRPr="00784E4E" w:rsidRDefault="00CD148E" w:rsidP="003A2808">
      <w:pPr>
        <w:ind w:firstLine="709"/>
        <w:jc w:val="both"/>
        <w:rPr>
          <w:sz w:val="24"/>
          <w:szCs w:val="24"/>
        </w:rPr>
      </w:pPr>
      <w:r w:rsidRPr="00784E4E">
        <w:rPr>
          <w:sz w:val="24"/>
          <w:szCs w:val="24"/>
        </w:rPr>
        <w:t xml:space="preserve">Территория муниципального образования граничит с территориями МО </w:t>
      </w:r>
      <w:proofErr w:type="spellStart"/>
      <w:r w:rsidRPr="00784E4E">
        <w:rPr>
          <w:sz w:val="24"/>
          <w:szCs w:val="24"/>
        </w:rPr>
        <w:t>Усть-Мосихинский</w:t>
      </w:r>
      <w:proofErr w:type="spellEnd"/>
      <w:r w:rsidRPr="00784E4E">
        <w:rPr>
          <w:sz w:val="24"/>
          <w:szCs w:val="24"/>
        </w:rPr>
        <w:t xml:space="preserve">, </w:t>
      </w:r>
      <w:proofErr w:type="spellStart"/>
      <w:r w:rsidRPr="00784E4E">
        <w:rPr>
          <w:sz w:val="24"/>
          <w:szCs w:val="24"/>
        </w:rPr>
        <w:t>Боровлянский</w:t>
      </w:r>
      <w:proofErr w:type="spellEnd"/>
      <w:r w:rsidRPr="00784E4E">
        <w:rPr>
          <w:sz w:val="24"/>
          <w:szCs w:val="24"/>
        </w:rPr>
        <w:t xml:space="preserve">, </w:t>
      </w:r>
      <w:proofErr w:type="spellStart"/>
      <w:r w:rsidRPr="00784E4E">
        <w:rPr>
          <w:sz w:val="24"/>
          <w:szCs w:val="24"/>
        </w:rPr>
        <w:t>Клочковский</w:t>
      </w:r>
      <w:proofErr w:type="spellEnd"/>
      <w:r w:rsidRPr="00784E4E">
        <w:rPr>
          <w:sz w:val="24"/>
          <w:szCs w:val="24"/>
        </w:rPr>
        <w:t xml:space="preserve">, </w:t>
      </w:r>
      <w:proofErr w:type="spellStart"/>
      <w:r w:rsidRPr="00784E4E">
        <w:rPr>
          <w:sz w:val="24"/>
          <w:szCs w:val="24"/>
        </w:rPr>
        <w:t>Зеленорощинский</w:t>
      </w:r>
      <w:proofErr w:type="spellEnd"/>
      <w:r w:rsidRPr="00784E4E">
        <w:rPr>
          <w:sz w:val="24"/>
          <w:szCs w:val="24"/>
        </w:rPr>
        <w:t xml:space="preserve">, </w:t>
      </w:r>
      <w:proofErr w:type="spellStart"/>
      <w:r w:rsidRPr="00784E4E">
        <w:rPr>
          <w:sz w:val="24"/>
          <w:szCs w:val="24"/>
        </w:rPr>
        <w:t>Плоскосеминский</w:t>
      </w:r>
      <w:proofErr w:type="spellEnd"/>
      <w:r w:rsidRPr="00784E4E">
        <w:rPr>
          <w:sz w:val="24"/>
          <w:szCs w:val="24"/>
        </w:rPr>
        <w:t xml:space="preserve">, Беловский, </w:t>
      </w:r>
      <w:proofErr w:type="spellStart"/>
      <w:r w:rsidRPr="00784E4E">
        <w:rPr>
          <w:sz w:val="24"/>
          <w:szCs w:val="24"/>
        </w:rPr>
        <w:t>Станционо-Ребрихинский</w:t>
      </w:r>
      <w:proofErr w:type="spellEnd"/>
      <w:r w:rsidRPr="00784E4E">
        <w:rPr>
          <w:sz w:val="24"/>
          <w:szCs w:val="24"/>
        </w:rPr>
        <w:t xml:space="preserve">, </w:t>
      </w:r>
      <w:proofErr w:type="spellStart"/>
      <w:r w:rsidRPr="00784E4E">
        <w:rPr>
          <w:sz w:val="24"/>
          <w:szCs w:val="24"/>
        </w:rPr>
        <w:t>Пановский</w:t>
      </w:r>
      <w:proofErr w:type="spellEnd"/>
      <w:r w:rsidRPr="00784E4E">
        <w:rPr>
          <w:sz w:val="24"/>
          <w:szCs w:val="24"/>
        </w:rPr>
        <w:t xml:space="preserve">, </w:t>
      </w:r>
      <w:proofErr w:type="spellStart"/>
      <w:r w:rsidRPr="00784E4E">
        <w:rPr>
          <w:sz w:val="24"/>
          <w:szCs w:val="24"/>
        </w:rPr>
        <w:t>Подстепновский</w:t>
      </w:r>
      <w:proofErr w:type="spellEnd"/>
      <w:r w:rsidRPr="00784E4E">
        <w:rPr>
          <w:sz w:val="24"/>
          <w:szCs w:val="24"/>
        </w:rPr>
        <w:t xml:space="preserve"> сельсоветы Ребрихинского района, МО </w:t>
      </w:r>
      <w:proofErr w:type="spellStart"/>
      <w:r w:rsidRPr="00784E4E">
        <w:rPr>
          <w:sz w:val="24"/>
          <w:szCs w:val="24"/>
        </w:rPr>
        <w:t>Урывский</w:t>
      </w:r>
      <w:proofErr w:type="spellEnd"/>
      <w:r w:rsidRPr="00784E4E">
        <w:rPr>
          <w:sz w:val="24"/>
          <w:szCs w:val="24"/>
        </w:rPr>
        <w:t xml:space="preserve"> и </w:t>
      </w:r>
      <w:proofErr w:type="spellStart"/>
      <w:r w:rsidRPr="00784E4E">
        <w:rPr>
          <w:sz w:val="24"/>
          <w:szCs w:val="24"/>
        </w:rPr>
        <w:t>Шарчинский</w:t>
      </w:r>
      <w:proofErr w:type="spellEnd"/>
      <w:r w:rsidRPr="00784E4E">
        <w:rPr>
          <w:sz w:val="24"/>
          <w:szCs w:val="24"/>
        </w:rPr>
        <w:t xml:space="preserve"> сельсоветы Тюменцевского района, МО </w:t>
      </w:r>
      <w:proofErr w:type="spellStart"/>
      <w:r w:rsidRPr="00784E4E">
        <w:rPr>
          <w:sz w:val="24"/>
          <w:szCs w:val="24"/>
        </w:rPr>
        <w:t>Верх-Кучукский</w:t>
      </w:r>
      <w:proofErr w:type="spellEnd"/>
      <w:r w:rsidRPr="00784E4E">
        <w:rPr>
          <w:sz w:val="24"/>
          <w:szCs w:val="24"/>
        </w:rPr>
        <w:t xml:space="preserve"> сельсовет Шелаболихинского района.</w:t>
      </w:r>
    </w:p>
    <w:p w:rsidR="00CD148E" w:rsidRPr="00784E4E" w:rsidRDefault="00CD148E" w:rsidP="003A2808">
      <w:pPr>
        <w:ind w:firstLine="709"/>
        <w:jc w:val="both"/>
        <w:rPr>
          <w:sz w:val="24"/>
          <w:szCs w:val="24"/>
        </w:rPr>
      </w:pPr>
      <w:r w:rsidRPr="00784E4E">
        <w:rPr>
          <w:sz w:val="24"/>
          <w:szCs w:val="24"/>
        </w:rPr>
        <w:t>Общая площадь муниципального образования Ребрихинский сельсовет 53 874 га, что составляет 20% от территории Ребрихинского района. Современную систему расселения на территории Ребрихинского сельсовета представляют земли населенных пунктов и прилегающие к ним земли сельскохозяйственного назначения, земли промышленности и земли иных категорий.</w:t>
      </w:r>
    </w:p>
    <w:p w:rsidR="00CD148E" w:rsidRPr="00784E4E" w:rsidRDefault="00CD148E" w:rsidP="003A2808">
      <w:pPr>
        <w:ind w:firstLine="709"/>
        <w:jc w:val="both"/>
        <w:rPr>
          <w:sz w:val="24"/>
          <w:szCs w:val="24"/>
        </w:rPr>
      </w:pPr>
      <w:r w:rsidRPr="00784E4E">
        <w:rPr>
          <w:sz w:val="24"/>
          <w:szCs w:val="24"/>
        </w:rPr>
        <w:t>Село Ребриха расположено в восточной части муниципального образования. Через территорию населенного пункта протекают реки Касмала и Ребриха. Село Ребриха было основано в 1779 году группой крестьян. В конце XIX – начале XX века село значительно выросло благодаря притоку переселенцев. Близкое расположение железной дороги обеспечило дальнейший рост села.</w:t>
      </w:r>
    </w:p>
    <w:p w:rsidR="00CD148E" w:rsidRPr="00784E4E" w:rsidRDefault="00CD148E" w:rsidP="003A2808">
      <w:pPr>
        <w:ind w:firstLine="709"/>
        <w:jc w:val="both"/>
        <w:rPr>
          <w:sz w:val="24"/>
          <w:szCs w:val="24"/>
        </w:rPr>
      </w:pPr>
      <w:r w:rsidRPr="00784E4E">
        <w:rPr>
          <w:sz w:val="24"/>
          <w:szCs w:val="24"/>
        </w:rPr>
        <w:t xml:space="preserve">На территории </w:t>
      </w:r>
      <w:proofErr w:type="gramStart"/>
      <w:r w:rsidRPr="00784E4E">
        <w:rPr>
          <w:sz w:val="24"/>
          <w:szCs w:val="24"/>
        </w:rPr>
        <w:t>с</w:t>
      </w:r>
      <w:proofErr w:type="gramEnd"/>
      <w:r w:rsidRPr="00784E4E">
        <w:rPr>
          <w:sz w:val="24"/>
          <w:szCs w:val="24"/>
        </w:rPr>
        <w:t xml:space="preserve">. </w:t>
      </w:r>
      <w:proofErr w:type="gramStart"/>
      <w:r w:rsidRPr="00784E4E">
        <w:rPr>
          <w:sz w:val="24"/>
          <w:szCs w:val="24"/>
        </w:rPr>
        <w:t>Ребриха</w:t>
      </w:r>
      <w:proofErr w:type="gramEnd"/>
      <w:r w:rsidRPr="00784E4E">
        <w:rPr>
          <w:sz w:val="24"/>
          <w:szCs w:val="24"/>
        </w:rPr>
        <w:t xml:space="preserve"> функционирует ряд образовательных организаций, среди которых Ребрихинский лицей профессионального образования, Ребрихинская средняя общеобразовательная школа, Ребрихинская общеобразовательная школа-интернат, две детские дошкольные образовательные организации, Ребрихинский детско-юношеский центр, Ребрихинская детская школа искусств, Ребрихинская детско-юношеская спортивная школа, осуществляющие услуги в сфере дополнительного образования.</w:t>
      </w:r>
    </w:p>
    <w:p w:rsidR="00CD148E" w:rsidRPr="00784E4E" w:rsidRDefault="00CD148E" w:rsidP="003A2808">
      <w:pPr>
        <w:ind w:firstLine="709"/>
        <w:jc w:val="both"/>
        <w:rPr>
          <w:sz w:val="24"/>
          <w:szCs w:val="24"/>
        </w:rPr>
      </w:pPr>
      <w:r w:rsidRPr="00784E4E">
        <w:rPr>
          <w:sz w:val="24"/>
          <w:szCs w:val="24"/>
        </w:rPr>
        <w:t xml:space="preserve">Сфера здравоохранения </w:t>
      </w:r>
      <w:proofErr w:type="gramStart"/>
      <w:r w:rsidRPr="00784E4E">
        <w:rPr>
          <w:sz w:val="24"/>
          <w:szCs w:val="24"/>
        </w:rPr>
        <w:t>с</w:t>
      </w:r>
      <w:proofErr w:type="gramEnd"/>
      <w:r w:rsidRPr="00784E4E">
        <w:rPr>
          <w:sz w:val="24"/>
          <w:szCs w:val="24"/>
        </w:rPr>
        <w:t xml:space="preserve">. </w:t>
      </w:r>
      <w:proofErr w:type="gramStart"/>
      <w:r w:rsidRPr="00784E4E">
        <w:rPr>
          <w:sz w:val="24"/>
          <w:szCs w:val="24"/>
        </w:rPr>
        <w:t>Ребриха</w:t>
      </w:r>
      <w:proofErr w:type="gramEnd"/>
      <w:r w:rsidRPr="00784E4E">
        <w:rPr>
          <w:sz w:val="24"/>
          <w:szCs w:val="24"/>
        </w:rPr>
        <w:t xml:space="preserve"> представлена Ребрихинской центральной районной больницей, поликлиникой. </w:t>
      </w:r>
    </w:p>
    <w:p w:rsidR="00CD148E" w:rsidRPr="00784E4E" w:rsidRDefault="00CD148E" w:rsidP="003A2808">
      <w:pPr>
        <w:ind w:firstLine="709"/>
        <w:jc w:val="both"/>
        <w:rPr>
          <w:sz w:val="24"/>
          <w:szCs w:val="24"/>
        </w:rPr>
      </w:pPr>
      <w:r w:rsidRPr="00784E4E">
        <w:rPr>
          <w:sz w:val="24"/>
          <w:szCs w:val="24"/>
        </w:rPr>
        <w:t xml:space="preserve">Также на территории села находятся Многофункциональный культурный центр Ребрихинского района Алтайского </w:t>
      </w:r>
      <w:proofErr w:type="gramStart"/>
      <w:r w:rsidRPr="00784E4E">
        <w:rPr>
          <w:sz w:val="24"/>
          <w:szCs w:val="24"/>
        </w:rPr>
        <w:t>края имени заслуженного артиста России Алексея</w:t>
      </w:r>
      <w:proofErr w:type="gramEnd"/>
      <w:r w:rsidRPr="00784E4E">
        <w:rPr>
          <w:sz w:val="24"/>
          <w:szCs w:val="24"/>
        </w:rPr>
        <w:t xml:space="preserve"> Ванина, Ребрихинский районный краеведческий музей, Ребрихинская районная центральная библиотека, стадион.</w:t>
      </w:r>
    </w:p>
    <w:p w:rsidR="00CD148E" w:rsidRPr="00784E4E" w:rsidRDefault="00CD148E" w:rsidP="003A2808">
      <w:pPr>
        <w:ind w:firstLine="709"/>
        <w:jc w:val="both"/>
        <w:rPr>
          <w:sz w:val="24"/>
          <w:szCs w:val="24"/>
        </w:rPr>
      </w:pPr>
      <w:r w:rsidRPr="00784E4E">
        <w:rPr>
          <w:sz w:val="24"/>
          <w:szCs w:val="24"/>
        </w:rPr>
        <w:t xml:space="preserve">Село Куликово расположено в 30 км на северо-запад от районного центра, на левом берегу реки Кулунда. </w:t>
      </w:r>
      <w:proofErr w:type="gramStart"/>
      <w:r w:rsidRPr="00784E4E">
        <w:rPr>
          <w:sz w:val="24"/>
          <w:szCs w:val="24"/>
        </w:rPr>
        <w:t xml:space="preserve">У южной окраины села в Кулунду впадает р. </w:t>
      </w:r>
      <w:proofErr w:type="spellStart"/>
      <w:r w:rsidRPr="00784E4E">
        <w:rPr>
          <w:sz w:val="24"/>
          <w:szCs w:val="24"/>
        </w:rPr>
        <w:t>Степачиха</w:t>
      </w:r>
      <w:proofErr w:type="spellEnd"/>
      <w:r w:rsidRPr="00784E4E">
        <w:rPr>
          <w:sz w:val="24"/>
          <w:szCs w:val="24"/>
        </w:rPr>
        <w:t>, у северной – маловодный приток Шумилиха.</w:t>
      </w:r>
      <w:proofErr w:type="gramEnd"/>
      <w:r w:rsidRPr="00784E4E">
        <w:rPr>
          <w:sz w:val="24"/>
          <w:szCs w:val="24"/>
        </w:rPr>
        <w:t xml:space="preserve"> Село основано в 1753 году, название получило по фамилии ссыльнопоселенца Куликова. Ранее образовывало Куликовский сельсовет, с 2015 г. в составе Ребрихинского.</w:t>
      </w:r>
    </w:p>
    <w:p w:rsidR="00CD148E" w:rsidRPr="00784E4E" w:rsidRDefault="00CD148E" w:rsidP="003A2808">
      <w:pPr>
        <w:ind w:firstLine="709"/>
        <w:jc w:val="both"/>
        <w:rPr>
          <w:sz w:val="24"/>
          <w:szCs w:val="24"/>
        </w:rPr>
      </w:pPr>
      <w:r w:rsidRPr="00784E4E">
        <w:rPr>
          <w:sz w:val="24"/>
          <w:szCs w:val="24"/>
        </w:rPr>
        <w:t>В селе функционируют Куликовская средняя общеобразовательная школа, Куликовский фельдшерско-акушерский пункт.</w:t>
      </w:r>
    </w:p>
    <w:p w:rsidR="00CD148E" w:rsidRPr="00784E4E" w:rsidRDefault="00CD148E" w:rsidP="003A2808">
      <w:pPr>
        <w:ind w:firstLine="709"/>
        <w:jc w:val="both"/>
        <w:rPr>
          <w:sz w:val="24"/>
          <w:szCs w:val="24"/>
        </w:rPr>
      </w:pPr>
      <w:r w:rsidRPr="00784E4E">
        <w:rPr>
          <w:sz w:val="24"/>
          <w:szCs w:val="24"/>
        </w:rPr>
        <w:t xml:space="preserve">Село Шумилиха было основано в 1922 г. Ранее являлось административным центром </w:t>
      </w:r>
      <w:proofErr w:type="spellStart"/>
      <w:r w:rsidRPr="00784E4E">
        <w:rPr>
          <w:sz w:val="24"/>
          <w:szCs w:val="24"/>
        </w:rPr>
        <w:t>Шумилихинского</w:t>
      </w:r>
      <w:proofErr w:type="spellEnd"/>
      <w:r w:rsidRPr="00784E4E">
        <w:rPr>
          <w:sz w:val="24"/>
          <w:szCs w:val="24"/>
        </w:rPr>
        <w:t xml:space="preserve"> сельсовета, с 2015 г. входит в Ребрихинский сельсовет. Село расположено в 25 км на северо-запад </w:t>
      </w:r>
      <w:proofErr w:type="gramStart"/>
      <w:r w:rsidRPr="00784E4E">
        <w:rPr>
          <w:sz w:val="24"/>
          <w:szCs w:val="24"/>
        </w:rPr>
        <w:t>от</w:t>
      </w:r>
      <w:proofErr w:type="gramEnd"/>
      <w:r w:rsidRPr="00784E4E">
        <w:rPr>
          <w:sz w:val="24"/>
          <w:szCs w:val="24"/>
        </w:rPr>
        <w:t xml:space="preserve"> с. Ребриха. Рядом с населенным пунктом протекает одноименная река. </w:t>
      </w:r>
    </w:p>
    <w:p w:rsidR="00CD148E" w:rsidRPr="00784E4E" w:rsidRDefault="00CD148E" w:rsidP="003A2808">
      <w:pPr>
        <w:ind w:firstLine="709"/>
        <w:jc w:val="both"/>
        <w:rPr>
          <w:sz w:val="24"/>
          <w:szCs w:val="24"/>
        </w:rPr>
      </w:pPr>
      <w:r w:rsidRPr="00784E4E">
        <w:rPr>
          <w:sz w:val="24"/>
          <w:szCs w:val="24"/>
        </w:rPr>
        <w:t xml:space="preserve">На территории с. Шумилиха действуют </w:t>
      </w:r>
      <w:proofErr w:type="spellStart"/>
      <w:r w:rsidRPr="00784E4E">
        <w:rPr>
          <w:sz w:val="24"/>
          <w:szCs w:val="24"/>
        </w:rPr>
        <w:t>Шумилихинская</w:t>
      </w:r>
      <w:proofErr w:type="spellEnd"/>
      <w:r w:rsidRPr="00784E4E">
        <w:rPr>
          <w:sz w:val="24"/>
          <w:szCs w:val="24"/>
        </w:rPr>
        <w:t xml:space="preserve"> средняя общеобразовательная школа, </w:t>
      </w:r>
      <w:proofErr w:type="spellStart"/>
      <w:r w:rsidRPr="00784E4E">
        <w:rPr>
          <w:sz w:val="24"/>
          <w:szCs w:val="24"/>
        </w:rPr>
        <w:t>Шумилихинский</w:t>
      </w:r>
      <w:proofErr w:type="spellEnd"/>
      <w:r w:rsidRPr="00784E4E">
        <w:rPr>
          <w:sz w:val="24"/>
          <w:szCs w:val="24"/>
        </w:rPr>
        <w:t xml:space="preserve"> фельдшерско-акушерский пункт.</w:t>
      </w:r>
    </w:p>
    <w:p w:rsidR="00CD148E" w:rsidRPr="00784E4E" w:rsidRDefault="00CD148E" w:rsidP="003A2808">
      <w:pPr>
        <w:ind w:firstLine="709"/>
        <w:jc w:val="both"/>
        <w:rPr>
          <w:sz w:val="24"/>
          <w:szCs w:val="24"/>
        </w:rPr>
      </w:pPr>
      <w:r w:rsidRPr="00784E4E">
        <w:rPr>
          <w:sz w:val="24"/>
          <w:szCs w:val="24"/>
        </w:rPr>
        <w:t xml:space="preserve">Поселок Тулай основан в 1920 г. Ранее входил в состав </w:t>
      </w:r>
      <w:proofErr w:type="spellStart"/>
      <w:r w:rsidRPr="00784E4E">
        <w:rPr>
          <w:sz w:val="24"/>
          <w:szCs w:val="24"/>
        </w:rPr>
        <w:t>Шумилихинского</w:t>
      </w:r>
      <w:proofErr w:type="spellEnd"/>
      <w:r w:rsidRPr="00784E4E">
        <w:rPr>
          <w:sz w:val="24"/>
          <w:szCs w:val="24"/>
        </w:rPr>
        <w:t xml:space="preserve"> сельсовета, с 2015 г. в составе Ребрихинского. Расположен в 130 км к западу от Барнаула и в 31 км к </w:t>
      </w:r>
      <w:r w:rsidRPr="00784E4E">
        <w:rPr>
          <w:sz w:val="24"/>
          <w:szCs w:val="24"/>
        </w:rPr>
        <w:lastRenderedPageBreak/>
        <w:t>северо-западу от Ребрихи. Основа экономики посёлка фермерское сельское хозяйство. Большая часть жителей занимается работой в личных подсобных хозяйствах.</w:t>
      </w:r>
    </w:p>
    <w:p w:rsidR="00CD148E" w:rsidRPr="00784E4E" w:rsidRDefault="00CD148E" w:rsidP="003A2808">
      <w:pPr>
        <w:ind w:firstLine="709"/>
        <w:jc w:val="both"/>
        <w:rPr>
          <w:sz w:val="24"/>
          <w:szCs w:val="24"/>
        </w:rPr>
      </w:pPr>
      <w:r w:rsidRPr="00784E4E">
        <w:rPr>
          <w:sz w:val="24"/>
          <w:szCs w:val="24"/>
        </w:rPr>
        <w:t xml:space="preserve">Село Ясная Поляна основано в 1921 г. и удалено от районного центра на расстояние 21 км. Являлось административным центром Яснополянского сельсовета. С 2019 года в составе Ребрихинского сельсовета. В 4 км к северу от села находится памятник природы «Балочная система». </w:t>
      </w:r>
    </w:p>
    <w:p w:rsidR="00CD148E" w:rsidRPr="00784E4E" w:rsidRDefault="00CD148E" w:rsidP="003A2808">
      <w:pPr>
        <w:ind w:firstLine="709"/>
        <w:jc w:val="both"/>
        <w:rPr>
          <w:sz w:val="24"/>
          <w:szCs w:val="24"/>
        </w:rPr>
      </w:pPr>
      <w:r w:rsidRPr="00784E4E">
        <w:rPr>
          <w:sz w:val="24"/>
          <w:szCs w:val="24"/>
        </w:rPr>
        <w:t xml:space="preserve">На территории </w:t>
      </w:r>
      <w:proofErr w:type="gramStart"/>
      <w:r w:rsidRPr="00784E4E">
        <w:rPr>
          <w:sz w:val="24"/>
          <w:szCs w:val="24"/>
        </w:rPr>
        <w:t>с</w:t>
      </w:r>
      <w:proofErr w:type="gramEnd"/>
      <w:r w:rsidRPr="00784E4E">
        <w:rPr>
          <w:sz w:val="24"/>
          <w:szCs w:val="24"/>
        </w:rPr>
        <w:t xml:space="preserve">. </w:t>
      </w:r>
      <w:proofErr w:type="gramStart"/>
      <w:r w:rsidRPr="00784E4E">
        <w:rPr>
          <w:sz w:val="24"/>
          <w:szCs w:val="24"/>
        </w:rPr>
        <w:t>Ясная</w:t>
      </w:r>
      <w:proofErr w:type="gramEnd"/>
      <w:r w:rsidRPr="00784E4E">
        <w:rPr>
          <w:sz w:val="24"/>
          <w:szCs w:val="24"/>
        </w:rPr>
        <w:t xml:space="preserve"> Поляна действуют Яснополянская средняя общеобразовательная школа и Яснополянский фельдшерско-акушерский пункт.</w:t>
      </w:r>
    </w:p>
    <w:p w:rsidR="00CD148E" w:rsidRPr="00784E4E" w:rsidRDefault="00CD148E" w:rsidP="003A2808">
      <w:pPr>
        <w:ind w:firstLine="709"/>
        <w:jc w:val="both"/>
        <w:rPr>
          <w:sz w:val="24"/>
          <w:szCs w:val="24"/>
        </w:rPr>
      </w:pPr>
      <w:r w:rsidRPr="00784E4E">
        <w:rPr>
          <w:sz w:val="24"/>
          <w:szCs w:val="24"/>
        </w:rPr>
        <w:t xml:space="preserve">Поселок Верх-Боровлянка возник в 1921 г. Входил в состав Яснополянского сельсовета, с 2019 года в составе Ребрихинского сельсовета. </w:t>
      </w:r>
      <w:proofErr w:type="gramStart"/>
      <w:r w:rsidRPr="00784E4E">
        <w:rPr>
          <w:sz w:val="24"/>
          <w:szCs w:val="24"/>
        </w:rPr>
        <w:t>Расстояние до с. Ребриха от поселка составляет 16 км.</w:t>
      </w:r>
      <w:proofErr w:type="gramEnd"/>
      <w:r w:rsidRPr="00784E4E">
        <w:rPr>
          <w:sz w:val="24"/>
          <w:szCs w:val="24"/>
        </w:rPr>
        <w:t xml:space="preserve"> В поселке функционирует </w:t>
      </w:r>
      <w:proofErr w:type="spellStart"/>
      <w:r w:rsidRPr="00784E4E">
        <w:rPr>
          <w:sz w:val="24"/>
          <w:szCs w:val="24"/>
        </w:rPr>
        <w:t>Верх-Боровлянский</w:t>
      </w:r>
      <w:proofErr w:type="spellEnd"/>
      <w:r w:rsidRPr="00784E4E">
        <w:rPr>
          <w:sz w:val="24"/>
          <w:szCs w:val="24"/>
        </w:rPr>
        <w:t xml:space="preserve"> фельдшерско-акушерский пункт.</w:t>
      </w:r>
    </w:p>
    <w:p w:rsidR="00CD148E" w:rsidRPr="00784E4E" w:rsidRDefault="00CD148E" w:rsidP="00CD148E">
      <w:pPr>
        <w:rPr>
          <w:sz w:val="24"/>
          <w:szCs w:val="24"/>
        </w:rPr>
      </w:pPr>
    </w:p>
    <w:p w:rsidR="00CD148E" w:rsidRPr="00784E4E" w:rsidRDefault="00CD148E" w:rsidP="00CD148E">
      <w:pPr>
        <w:jc w:val="center"/>
        <w:rPr>
          <w:sz w:val="24"/>
          <w:szCs w:val="24"/>
        </w:rPr>
      </w:pPr>
      <w:r w:rsidRPr="00784E4E">
        <w:rPr>
          <w:sz w:val="24"/>
          <w:szCs w:val="24"/>
        </w:rPr>
        <w:t>Таблица 1. Общие сведения о Ребрихинском сельсовете</w:t>
      </w:r>
    </w:p>
    <w:p w:rsidR="003A2808" w:rsidRPr="00784E4E" w:rsidRDefault="003A2808" w:rsidP="00CD148E">
      <w:pPr>
        <w:jc w:val="center"/>
        <w:rPr>
          <w:sz w:val="24"/>
          <w:szCs w:val="24"/>
        </w:rPr>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8"/>
        <w:gridCol w:w="3189"/>
        <w:gridCol w:w="3667"/>
      </w:tblGrid>
      <w:tr w:rsidR="00CD148E" w:rsidRPr="00932977" w:rsidTr="00CD148E">
        <w:tc>
          <w:tcPr>
            <w:tcW w:w="2805" w:type="dxa"/>
          </w:tcPr>
          <w:p w:rsidR="00CD148E" w:rsidRPr="00CD148E" w:rsidRDefault="00CD148E" w:rsidP="00CD148E">
            <w:pPr>
              <w:jc w:val="center"/>
              <w:rPr>
                <w:b/>
                <w:sz w:val="24"/>
                <w:szCs w:val="24"/>
              </w:rPr>
            </w:pPr>
            <w:r w:rsidRPr="00CD148E">
              <w:rPr>
                <w:b/>
                <w:sz w:val="24"/>
                <w:szCs w:val="24"/>
              </w:rPr>
              <w:t>Наименование</w:t>
            </w:r>
          </w:p>
          <w:p w:rsidR="00CD148E" w:rsidRPr="00CD148E" w:rsidRDefault="00CD148E" w:rsidP="00CD148E">
            <w:pPr>
              <w:jc w:val="center"/>
              <w:rPr>
                <w:b/>
                <w:sz w:val="24"/>
                <w:szCs w:val="24"/>
              </w:rPr>
            </w:pPr>
            <w:r w:rsidRPr="00CD148E">
              <w:rPr>
                <w:b/>
                <w:sz w:val="24"/>
                <w:szCs w:val="24"/>
              </w:rPr>
              <w:t>муниципального образования</w:t>
            </w:r>
          </w:p>
        </w:tc>
        <w:tc>
          <w:tcPr>
            <w:tcW w:w="3097" w:type="dxa"/>
          </w:tcPr>
          <w:p w:rsidR="00CD148E" w:rsidRPr="00CD148E" w:rsidRDefault="00CD148E" w:rsidP="00CD148E">
            <w:pPr>
              <w:jc w:val="center"/>
              <w:rPr>
                <w:sz w:val="24"/>
                <w:szCs w:val="24"/>
              </w:rPr>
            </w:pPr>
            <w:r w:rsidRPr="00CD148E">
              <w:rPr>
                <w:sz w:val="24"/>
                <w:szCs w:val="24"/>
              </w:rPr>
              <w:t>Ребрихинский сельсовет Ребрихинского района Алтайского края</w:t>
            </w:r>
          </w:p>
        </w:tc>
        <w:tc>
          <w:tcPr>
            <w:tcW w:w="3562" w:type="dxa"/>
            <w:vMerge w:val="restart"/>
            <w:vAlign w:val="center"/>
          </w:tcPr>
          <w:p w:rsidR="00CD148E" w:rsidRPr="00CD148E" w:rsidRDefault="00CD148E" w:rsidP="00CD148E">
            <w:pPr>
              <w:jc w:val="center"/>
              <w:rPr>
                <w:sz w:val="24"/>
                <w:szCs w:val="24"/>
              </w:rPr>
            </w:pPr>
            <w:r w:rsidRPr="00CD148E">
              <w:rPr>
                <w:sz w:val="24"/>
                <w:szCs w:val="24"/>
              </w:rPr>
              <w:t xml:space="preserve">Закон Алтайского края </w:t>
            </w:r>
            <w:r w:rsidRPr="00CD148E">
              <w:rPr>
                <w:sz w:val="24"/>
                <w:szCs w:val="24"/>
              </w:rPr>
              <w:br/>
              <w:t>от 02.006.2008 №48-ЗС</w:t>
            </w:r>
          </w:p>
          <w:p w:rsidR="00CD148E" w:rsidRPr="00CD148E" w:rsidRDefault="00CD148E" w:rsidP="00CD148E">
            <w:pPr>
              <w:jc w:val="center"/>
              <w:rPr>
                <w:sz w:val="24"/>
                <w:szCs w:val="24"/>
              </w:rPr>
            </w:pPr>
            <w:r w:rsidRPr="00CD148E">
              <w:rPr>
                <w:sz w:val="24"/>
                <w:szCs w:val="24"/>
              </w:rPr>
              <w:t>«О статусе и границах муниципальных и административно-территориальных образований Ребрихинского района Алтайского края»</w:t>
            </w:r>
          </w:p>
        </w:tc>
      </w:tr>
      <w:tr w:rsidR="00CD148E" w:rsidRPr="00932977" w:rsidTr="00CD148E">
        <w:tc>
          <w:tcPr>
            <w:tcW w:w="2805" w:type="dxa"/>
            <w:tcBorders>
              <w:bottom w:val="single" w:sz="4" w:space="0" w:color="000000"/>
            </w:tcBorders>
          </w:tcPr>
          <w:p w:rsidR="00CD148E" w:rsidRPr="00CD148E" w:rsidRDefault="00CD148E" w:rsidP="00CD148E">
            <w:pPr>
              <w:jc w:val="center"/>
              <w:rPr>
                <w:b/>
                <w:bCs/>
                <w:sz w:val="24"/>
                <w:szCs w:val="24"/>
              </w:rPr>
            </w:pPr>
            <w:r w:rsidRPr="00CD148E">
              <w:rPr>
                <w:b/>
                <w:bCs/>
                <w:sz w:val="24"/>
                <w:szCs w:val="24"/>
              </w:rPr>
              <w:t>Статус</w:t>
            </w:r>
          </w:p>
          <w:p w:rsidR="00CD148E" w:rsidRPr="00CD148E" w:rsidRDefault="00CD148E" w:rsidP="00CD148E">
            <w:pPr>
              <w:jc w:val="center"/>
              <w:rPr>
                <w:b/>
                <w:bCs/>
                <w:sz w:val="24"/>
                <w:szCs w:val="24"/>
              </w:rPr>
            </w:pPr>
            <w:r w:rsidRPr="00CD148E">
              <w:rPr>
                <w:b/>
                <w:bCs/>
                <w:sz w:val="24"/>
                <w:szCs w:val="24"/>
              </w:rPr>
              <w:t>муниципального образования</w:t>
            </w:r>
          </w:p>
        </w:tc>
        <w:tc>
          <w:tcPr>
            <w:tcW w:w="3097" w:type="dxa"/>
            <w:vAlign w:val="center"/>
          </w:tcPr>
          <w:p w:rsidR="00CD148E" w:rsidRPr="00CD148E" w:rsidRDefault="00CD148E" w:rsidP="00CD148E">
            <w:pPr>
              <w:jc w:val="center"/>
              <w:rPr>
                <w:sz w:val="24"/>
                <w:szCs w:val="24"/>
              </w:rPr>
            </w:pPr>
            <w:r w:rsidRPr="00CD148E">
              <w:rPr>
                <w:sz w:val="24"/>
                <w:szCs w:val="24"/>
              </w:rPr>
              <w:t>Сельское поселение</w:t>
            </w:r>
          </w:p>
        </w:tc>
        <w:tc>
          <w:tcPr>
            <w:tcW w:w="3562" w:type="dxa"/>
            <w:vMerge/>
          </w:tcPr>
          <w:p w:rsidR="00CD148E" w:rsidRPr="00CD148E" w:rsidRDefault="00CD148E" w:rsidP="00CD148E">
            <w:pPr>
              <w:jc w:val="center"/>
              <w:rPr>
                <w:sz w:val="24"/>
                <w:szCs w:val="24"/>
              </w:rPr>
            </w:pPr>
          </w:p>
        </w:tc>
      </w:tr>
      <w:tr w:rsidR="00CD148E" w:rsidRPr="00932977" w:rsidTr="00CD148E">
        <w:tc>
          <w:tcPr>
            <w:tcW w:w="2805" w:type="dxa"/>
            <w:tcBorders>
              <w:bottom w:val="single" w:sz="4" w:space="0" w:color="auto"/>
            </w:tcBorders>
          </w:tcPr>
          <w:p w:rsidR="00CD148E" w:rsidRPr="00CD148E" w:rsidRDefault="00CD148E" w:rsidP="00CD148E">
            <w:pPr>
              <w:jc w:val="center"/>
              <w:rPr>
                <w:b/>
                <w:sz w:val="24"/>
                <w:szCs w:val="24"/>
              </w:rPr>
            </w:pPr>
            <w:r w:rsidRPr="00CD148E">
              <w:rPr>
                <w:b/>
                <w:sz w:val="24"/>
                <w:szCs w:val="24"/>
              </w:rPr>
              <w:t>Административный центр муниципального образования</w:t>
            </w:r>
          </w:p>
        </w:tc>
        <w:tc>
          <w:tcPr>
            <w:tcW w:w="3097" w:type="dxa"/>
            <w:tcBorders>
              <w:bottom w:val="single" w:sz="4" w:space="0" w:color="000000"/>
            </w:tcBorders>
            <w:vAlign w:val="center"/>
          </w:tcPr>
          <w:p w:rsidR="00CD148E" w:rsidRPr="00CD148E" w:rsidRDefault="00CD148E" w:rsidP="00CD148E">
            <w:pPr>
              <w:jc w:val="center"/>
              <w:rPr>
                <w:sz w:val="24"/>
                <w:szCs w:val="24"/>
              </w:rPr>
            </w:pPr>
            <w:r w:rsidRPr="00CD148E">
              <w:rPr>
                <w:sz w:val="24"/>
                <w:szCs w:val="24"/>
              </w:rPr>
              <w:t>Село Ребриха</w:t>
            </w:r>
          </w:p>
        </w:tc>
        <w:tc>
          <w:tcPr>
            <w:tcW w:w="3562" w:type="dxa"/>
            <w:vMerge/>
          </w:tcPr>
          <w:p w:rsidR="00CD148E" w:rsidRPr="00CD148E" w:rsidRDefault="00CD148E" w:rsidP="00CD148E">
            <w:pPr>
              <w:jc w:val="center"/>
              <w:rPr>
                <w:sz w:val="24"/>
                <w:szCs w:val="24"/>
              </w:rPr>
            </w:pPr>
          </w:p>
        </w:tc>
      </w:tr>
      <w:tr w:rsidR="00CD148E" w:rsidRPr="00932977" w:rsidTr="00CD148E">
        <w:tc>
          <w:tcPr>
            <w:tcW w:w="2805" w:type="dxa"/>
            <w:tcBorders>
              <w:top w:val="single" w:sz="4" w:space="0" w:color="auto"/>
            </w:tcBorders>
            <w:vAlign w:val="center"/>
          </w:tcPr>
          <w:p w:rsidR="00CD148E" w:rsidRPr="00CD148E" w:rsidRDefault="00CD148E" w:rsidP="00CD148E">
            <w:pPr>
              <w:jc w:val="center"/>
              <w:rPr>
                <w:b/>
                <w:sz w:val="24"/>
                <w:szCs w:val="24"/>
              </w:rPr>
            </w:pPr>
            <w:r w:rsidRPr="00CD148E">
              <w:rPr>
                <w:b/>
                <w:sz w:val="24"/>
                <w:szCs w:val="24"/>
              </w:rPr>
              <w:t>Населенные пункты, входящие в состав сельского поселения</w:t>
            </w:r>
          </w:p>
        </w:tc>
        <w:tc>
          <w:tcPr>
            <w:tcW w:w="3097" w:type="dxa"/>
            <w:tcBorders>
              <w:bottom w:val="single" w:sz="4" w:space="0" w:color="auto"/>
            </w:tcBorders>
          </w:tcPr>
          <w:p w:rsidR="00CD148E" w:rsidRPr="00CD148E" w:rsidRDefault="00CD148E" w:rsidP="00CD148E">
            <w:pPr>
              <w:autoSpaceDE w:val="0"/>
              <w:autoSpaceDN w:val="0"/>
              <w:adjustRightInd w:val="0"/>
              <w:rPr>
                <w:sz w:val="24"/>
                <w:szCs w:val="24"/>
              </w:rPr>
            </w:pPr>
            <w:r w:rsidRPr="00CD148E">
              <w:rPr>
                <w:sz w:val="24"/>
                <w:szCs w:val="24"/>
              </w:rPr>
              <w:t xml:space="preserve">с. Ребриха, с. </w:t>
            </w:r>
            <w:proofErr w:type="gramStart"/>
            <w:r w:rsidRPr="00CD148E">
              <w:rPr>
                <w:sz w:val="24"/>
                <w:szCs w:val="24"/>
              </w:rPr>
              <w:t>Куликово</w:t>
            </w:r>
            <w:proofErr w:type="gramEnd"/>
            <w:r w:rsidRPr="00CD148E">
              <w:rPr>
                <w:sz w:val="24"/>
                <w:szCs w:val="24"/>
              </w:rPr>
              <w:t xml:space="preserve">, </w:t>
            </w:r>
          </w:p>
          <w:p w:rsidR="00CD148E" w:rsidRPr="00CD148E" w:rsidRDefault="00CD148E" w:rsidP="00CD148E">
            <w:pPr>
              <w:autoSpaceDE w:val="0"/>
              <w:autoSpaceDN w:val="0"/>
              <w:adjustRightInd w:val="0"/>
              <w:rPr>
                <w:sz w:val="24"/>
                <w:szCs w:val="24"/>
              </w:rPr>
            </w:pPr>
            <w:r w:rsidRPr="00CD148E">
              <w:rPr>
                <w:sz w:val="24"/>
                <w:szCs w:val="24"/>
              </w:rPr>
              <w:t xml:space="preserve">с. Шумилиха, </w:t>
            </w:r>
            <w:proofErr w:type="gramStart"/>
            <w:r w:rsidRPr="00CD148E">
              <w:rPr>
                <w:sz w:val="24"/>
                <w:szCs w:val="24"/>
              </w:rPr>
              <w:t>с</w:t>
            </w:r>
            <w:proofErr w:type="gramEnd"/>
            <w:r w:rsidRPr="00CD148E">
              <w:rPr>
                <w:sz w:val="24"/>
                <w:szCs w:val="24"/>
              </w:rPr>
              <w:t>. Ясная Поляна, п. Тулай, п. Верх-Боровлянка</w:t>
            </w:r>
          </w:p>
        </w:tc>
        <w:tc>
          <w:tcPr>
            <w:tcW w:w="3562" w:type="dxa"/>
            <w:vMerge/>
          </w:tcPr>
          <w:p w:rsidR="00CD148E" w:rsidRPr="00CD148E" w:rsidRDefault="00CD148E" w:rsidP="00CD148E">
            <w:pPr>
              <w:jc w:val="center"/>
              <w:rPr>
                <w:sz w:val="24"/>
                <w:szCs w:val="24"/>
              </w:rPr>
            </w:pPr>
          </w:p>
        </w:tc>
      </w:tr>
      <w:tr w:rsidR="00CD148E" w:rsidRPr="00932977" w:rsidTr="00CD148E">
        <w:tc>
          <w:tcPr>
            <w:tcW w:w="2805" w:type="dxa"/>
          </w:tcPr>
          <w:p w:rsidR="00CD148E" w:rsidRPr="00CD148E" w:rsidRDefault="00CD148E" w:rsidP="00CD148E">
            <w:pPr>
              <w:jc w:val="center"/>
              <w:rPr>
                <w:b/>
                <w:sz w:val="24"/>
                <w:szCs w:val="24"/>
              </w:rPr>
            </w:pPr>
            <w:r w:rsidRPr="00CD148E">
              <w:rPr>
                <w:b/>
                <w:sz w:val="24"/>
                <w:szCs w:val="24"/>
              </w:rPr>
              <w:t>Численность населения на 01.01.2022 г., чел.</w:t>
            </w:r>
          </w:p>
        </w:tc>
        <w:tc>
          <w:tcPr>
            <w:tcW w:w="3097" w:type="dxa"/>
            <w:tcBorders>
              <w:top w:val="single" w:sz="4" w:space="0" w:color="auto"/>
            </w:tcBorders>
            <w:vAlign w:val="center"/>
          </w:tcPr>
          <w:p w:rsidR="00CD148E" w:rsidRPr="00CD148E" w:rsidRDefault="00CD148E" w:rsidP="00CD148E">
            <w:pPr>
              <w:jc w:val="center"/>
              <w:rPr>
                <w:sz w:val="24"/>
                <w:szCs w:val="24"/>
              </w:rPr>
            </w:pPr>
            <w:r w:rsidRPr="00CD148E">
              <w:rPr>
                <w:sz w:val="24"/>
                <w:szCs w:val="24"/>
              </w:rPr>
              <w:t>9 334</w:t>
            </w:r>
          </w:p>
        </w:tc>
        <w:tc>
          <w:tcPr>
            <w:tcW w:w="3562" w:type="dxa"/>
            <w:vMerge w:val="restart"/>
            <w:vAlign w:val="center"/>
          </w:tcPr>
          <w:p w:rsidR="00CD148E" w:rsidRPr="00CD148E" w:rsidRDefault="00CD148E" w:rsidP="00CD148E">
            <w:pPr>
              <w:jc w:val="center"/>
              <w:rPr>
                <w:sz w:val="24"/>
                <w:szCs w:val="24"/>
              </w:rPr>
            </w:pPr>
            <w:r w:rsidRPr="00CD148E">
              <w:rPr>
                <w:sz w:val="24"/>
                <w:szCs w:val="24"/>
              </w:rPr>
              <w:t>Паспорт муниципального образования за 2012-2022 гг., (Росстат, 2022)</w:t>
            </w:r>
          </w:p>
        </w:tc>
      </w:tr>
      <w:tr w:rsidR="00CD148E" w:rsidRPr="00932977" w:rsidTr="00CD148E">
        <w:tc>
          <w:tcPr>
            <w:tcW w:w="2805" w:type="dxa"/>
          </w:tcPr>
          <w:p w:rsidR="00CD148E" w:rsidRPr="00CD148E" w:rsidRDefault="00CD148E" w:rsidP="00CD148E">
            <w:pPr>
              <w:jc w:val="center"/>
              <w:rPr>
                <w:b/>
                <w:sz w:val="24"/>
                <w:szCs w:val="24"/>
              </w:rPr>
            </w:pPr>
            <w:r w:rsidRPr="00CD148E">
              <w:rPr>
                <w:b/>
                <w:sz w:val="24"/>
                <w:szCs w:val="24"/>
              </w:rPr>
              <w:t xml:space="preserve">Площадь территории муниципального образования, </w:t>
            </w:r>
            <w:proofErr w:type="gramStart"/>
            <w:r w:rsidRPr="00CD148E">
              <w:rPr>
                <w:b/>
                <w:sz w:val="24"/>
                <w:szCs w:val="24"/>
              </w:rPr>
              <w:t>га</w:t>
            </w:r>
            <w:proofErr w:type="gramEnd"/>
          </w:p>
        </w:tc>
        <w:tc>
          <w:tcPr>
            <w:tcW w:w="3097" w:type="dxa"/>
            <w:vAlign w:val="center"/>
          </w:tcPr>
          <w:p w:rsidR="00CD148E" w:rsidRPr="00CD148E" w:rsidRDefault="00CD148E" w:rsidP="00CD148E">
            <w:pPr>
              <w:jc w:val="center"/>
              <w:rPr>
                <w:sz w:val="24"/>
                <w:szCs w:val="24"/>
              </w:rPr>
            </w:pPr>
            <w:r w:rsidRPr="00CD148E">
              <w:rPr>
                <w:sz w:val="24"/>
                <w:szCs w:val="24"/>
              </w:rPr>
              <w:t>53 874</w:t>
            </w:r>
          </w:p>
        </w:tc>
        <w:tc>
          <w:tcPr>
            <w:tcW w:w="3562" w:type="dxa"/>
            <w:vMerge/>
          </w:tcPr>
          <w:p w:rsidR="00CD148E" w:rsidRPr="00CD148E" w:rsidRDefault="00CD148E" w:rsidP="00CD148E">
            <w:pPr>
              <w:jc w:val="center"/>
              <w:rPr>
                <w:sz w:val="24"/>
                <w:szCs w:val="24"/>
              </w:rPr>
            </w:pPr>
          </w:p>
        </w:tc>
      </w:tr>
    </w:tbl>
    <w:p w:rsidR="00CD148E" w:rsidRDefault="00CD148E" w:rsidP="00CD148E"/>
    <w:p w:rsidR="00CD148E" w:rsidRPr="00784E4E" w:rsidRDefault="00CD148E" w:rsidP="00CD148E">
      <w:pPr>
        <w:jc w:val="center"/>
        <w:rPr>
          <w:b/>
          <w:i/>
          <w:sz w:val="24"/>
          <w:szCs w:val="24"/>
        </w:rPr>
      </w:pPr>
      <w:bookmarkStart w:id="11" w:name="_Toc524943658"/>
      <w:r w:rsidRPr="00784E4E">
        <w:rPr>
          <w:i/>
          <w:sz w:val="24"/>
          <w:szCs w:val="24"/>
        </w:rPr>
        <w:t xml:space="preserve">Социально-демографический состав и плотность населения на территории </w:t>
      </w:r>
      <w:bookmarkEnd w:id="11"/>
      <w:r w:rsidRPr="00784E4E">
        <w:rPr>
          <w:i/>
          <w:sz w:val="24"/>
          <w:szCs w:val="24"/>
        </w:rPr>
        <w:t>Ребрихинского сельсовета</w:t>
      </w:r>
    </w:p>
    <w:p w:rsidR="00CD148E" w:rsidRPr="00784E4E" w:rsidRDefault="00CD148E" w:rsidP="003A2808">
      <w:pPr>
        <w:ind w:firstLine="720"/>
        <w:jc w:val="both"/>
        <w:rPr>
          <w:sz w:val="24"/>
          <w:szCs w:val="24"/>
        </w:rPr>
      </w:pPr>
      <w:r w:rsidRPr="00784E4E">
        <w:rPr>
          <w:sz w:val="24"/>
          <w:szCs w:val="24"/>
        </w:rPr>
        <w:t xml:space="preserve">На территории сельсовета по состоянию на 01.01.2022 г. проживает 9 334 человек, из которых более 80% проживает в районном центре </w:t>
      </w:r>
      <w:proofErr w:type="gramStart"/>
      <w:r w:rsidRPr="00784E4E">
        <w:rPr>
          <w:sz w:val="24"/>
          <w:szCs w:val="24"/>
        </w:rPr>
        <w:t>с</w:t>
      </w:r>
      <w:proofErr w:type="gramEnd"/>
      <w:r w:rsidRPr="00784E4E">
        <w:rPr>
          <w:sz w:val="24"/>
          <w:szCs w:val="24"/>
        </w:rPr>
        <w:t>. Ребриха. Показатель плотности населения для территории сельсовета составляет 17,3 чел/км</w:t>
      </w:r>
      <w:proofErr w:type="gramStart"/>
      <w:r w:rsidRPr="00784E4E">
        <w:rPr>
          <w:sz w:val="24"/>
          <w:szCs w:val="24"/>
          <w:vertAlign w:val="superscript"/>
        </w:rPr>
        <w:t>2</w:t>
      </w:r>
      <w:proofErr w:type="gramEnd"/>
      <w:r w:rsidRPr="00784E4E">
        <w:rPr>
          <w:sz w:val="24"/>
          <w:szCs w:val="24"/>
        </w:rPr>
        <w:t>.</w:t>
      </w:r>
    </w:p>
    <w:p w:rsidR="00CD148E" w:rsidRPr="00784E4E" w:rsidRDefault="00CD148E" w:rsidP="003A2808">
      <w:pPr>
        <w:ind w:firstLine="720"/>
        <w:jc w:val="both"/>
        <w:rPr>
          <w:sz w:val="24"/>
          <w:szCs w:val="24"/>
        </w:rPr>
      </w:pPr>
      <w:r w:rsidRPr="00784E4E">
        <w:rPr>
          <w:sz w:val="24"/>
          <w:szCs w:val="24"/>
        </w:rPr>
        <w:t xml:space="preserve">Показатели естественного и миграционного движения населения Ребрихинского сельсовета приведены в таблице 2. </w:t>
      </w:r>
    </w:p>
    <w:p w:rsidR="00CD148E" w:rsidRPr="00784E4E" w:rsidRDefault="00CD148E" w:rsidP="003A2808">
      <w:pPr>
        <w:ind w:firstLine="720"/>
        <w:jc w:val="both"/>
        <w:rPr>
          <w:sz w:val="24"/>
          <w:szCs w:val="24"/>
        </w:rPr>
      </w:pPr>
      <w:r w:rsidRPr="00784E4E">
        <w:rPr>
          <w:sz w:val="24"/>
          <w:szCs w:val="24"/>
        </w:rPr>
        <w:t xml:space="preserve">Для сельсовета характерна естественная убыль населения, при положительном значении миграции. </w:t>
      </w:r>
    </w:p>
    <w:p w:rsidR="00CD148E" w:rsidRPr="00784E4E" w:rsidRDefault="00CD148E" w:rsidP="00CD148E">
      <w:pPr>
        <w:jc w:val="center"/>
        <w:rPr>
          <w:sz w:val="24"/>
          <w:szCs w:val="24"/>
        </w:rPr>
      </w:pPr>
    </w:p>
    <w:p w:rsidR="00CD148E" w:rsidRPr="00784E4E" w:rsidRDefault="00CD148E" w:rsidP="00CD148E">
      <w:pPr>
        <w:spacing w:after="240"/>
        <w:jc w:val="center"/>
        <w:rPr>
          <w:sz w:val="24"/>
          <w:szCs w:val="24"/>
        </w:rPr>
      </w:pPr>
      <w:r w:rsidRPr="00784E4E">
        <w:rPr>
          <w:sz w:val="24"/>
          <w:szCs w:val="24"/>
        </w:rPr>
        <w:t>Таблица 2. Демографические показатели Ребрихинского сельсовета</w:t>
      </w:r>
      <w:r w:rsidRPr="00784E4E">
        <w:rPr>
          <w:rStyle w:val="af9"/>
          <w:sz w:val="24"/>
          <w:szCs w:val="24"/>
        </w:rPr>
        <w:footnoteReference w:id="1"/>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29"/>
        <w:gridCol w:w="2723"/>
        <w:gridCol w:w="3219"/>
      </w:tblGrid>
      <w:tr w:rsidR="00CD148E" w:rsidRPr="00932977" w:rsidTr="00CD148E">
        <w:trPr>
          <w:trHeight w:val="576"/>
        </w:trPr>
        <w:tc>
          <w:tcPr>
            <w:tcW w:w="3629" w:type="dxa"/>
            <w:vAlign w:val="center"/>
          </w:tcPr>
          <w:p w:rsidR="00CD148E" w:rsidRPr="00CD148E" w:rsidRDefault="00CD148E" w:rsidP="00CD148E">
            <w:pPr>
              <w:jc w:val="center"/>
              <w:rPr>
                <w:b/>
                <w:bCs/>
                <w:sz w:val="24"/>
              </w:rPr>
            </w:pPr>
            <w:r w:rsidRPr="00CD148E">
              <w:rPr>
                <w:b/>
                <w:bCs/>
                <w:sz w:val="24"/>
              </w:rPr>
              <w:t>Категория населения</w:t>
            </w:r>
          </w:p>
        </w:tc>
        <w:tc>
          <w:tcPr>
            <w:tcW w:w="2723" w:type="dxa"/>
          </w:tcPr>
          <w:p w:rsidR="00CD148E" w:rsidRPr="00CD148E" w:rsidRDefault="00CD148E" w:rsidP="00CD148E">
            <w:pPr>
              <w:jc w:val="center"/>
              <w:rPr>
                <w:b/>
                <w:bCs/>
                <w:sz w:val="24"/>
              </w:rPr>
            </w:pPr>
            <w:r w:rsidRPr="00CD148E">
              <w:rPr>
                <w:b/>
                <w:bCs/>
                <w:sz w:val="24"/>
              </w:rPr>
              <w:t>Единица измерения</w:t>
            </w:r>
          </w:p>
        </w:tc>
        <w:tc>
          <w:tcPr>
            <w:tcW w:w="3219" w:type="dxa"/>
            <w:vAlign w:val="center"/>
          </w:tcPr>
          <w:p w:rsidR="00CD148E" w:rsidRPr="00CD148E" w:rsidRDefault="00CD148E" w:rsidP="00CD148E">
            <w:pPr>
              <w:jc w:val="center"/>
              <w:rPr>
                <w:b/>
                <w:bCs/>
                <w:sz w:val="24"/>
              </w:rPr>
            </w:pPr>
            <w:r w:rsidRPr="00CD148E">
              <w:rPr>
                <w:b/>
                <w:bCs/>
                <w:sz w:val="24"/>
              </w:rPr>
              <w:t>Численность населения по состоянию на 01.01.2021 г.</w:t>
            </w:r>
          </w:p>
        </w:tc>
      </w:tr>
      <w:tr w:rsidR="00CD148E" w:rsidRPr="00932977" w:rsidTr="00CD148E">
        <w:trPr>
          <w:trHeight w:val="283"/>
        </w:trPr>
        <w:tc>
          <w:tcPr>
            <w:tcW w:w="3629" w:type="dxa"/>
          </w:tcPr>
          <w:p w:rsidR="00CD148E" w:rsidRPr="00CD148E" w:rsidRDefault="00CD148E" w:rsidP="00CD148E">
            <w:pPr>
              <w:jc w:val="center"/>
              <w:rPr>
                <w:sz w:val="24"/>
              </w:rPr>
            </w:pPr>
            <w:r w:rsidRPr="00CD148E">
              <w:rPr>
                <w:sz w:val="24"/>
              </w:rPr>
              <w:t>Все население</w:t>
            </w:r>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9490</w:t>
            </w:r>
          </w:p>
        </w:tc>
      </w:tr>
      <w:tr w:rsidR="00CD148E" w:rsidRPr="00932977" w:rsidTr="00CD148E">
        <w:trPr>
          <w:trHeight w:val="283"/>
        </w:trPr>
        <w:tc>
          <w:tcPr>
            <w:tcW w:w="3629" w:type="dxa"/>
            <w:vAlign w:val="center"/>
          </w:tcPr>
          <w:p w:rsidR="00CD148E" w:rsidRPr="00CD148E" w:rsidRDefault="00CD148E" w:rsidP="00CD148E">
            <w:pPr>
              <w:rPr>
                <w:sz w:val="24"/>
              </w:rPr>
            </w:pPr>
            <w:r w:rsidRPr="00CD148E">
              <w:rPr>
                <w:sz w:val="24"/>
              </w:rPr>
              <w:t xml:space="preserve">Число </w:t>
            </w:r>
            <w:proofErr w:type="gramStart"/>
            <w:r w:rsidRPr="00CD148E">
              <w:rPr>
                <w:sz w:val="24"/>
              </w:rPr>
              <w:t>родившихся</w:t>
            </w:r>
            <w:proofErr w:type="gramEnd"/>
            <w:r w:rsidRPr="00CD148E">
              <w:rPr>
                <w:sz w:val="24"/>
              </w:rPr>
              <w:t xml:space="preserve"> (без учета мертворожденных)</w:t>
            </w:r>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96</w:t>
            </w:r>
          </w:p>
        </w:tc>
      </w:tr>
      <w:tr w:rsidR="00CD148E" w:rsidRPr="00932977" w:rsidTr="00CD148E">
        <w:trPr>
          <w:trHeight w:val="283"/>
        </w:trPr>
        <w:tc>
          <w:tcPr>
            <w:tcW w:w="3629" w:type="dxa"/>
            <w:vAlign w:val="center"/>
          </w:tcPr>
          <w:p w:rsidR="00CD148E" w:rsidRPr="00CD148E" w:rsidRDefault="00CD148E" w:rsidP="00CD148E">
            <w:pPr>
              <w:rPr>
                <w:sz w:val="24"/>
              </w:rPr>
            </w:pPr>
            <w:r w:rsidRPr="00CD148E">
              <w:rPr>
                <w:sz w:val="24"/>
              </w:rPr>
              <w:t xml:space="preserve">Число </w:t>
            </w:r>
            <w:proofErr w:type="gramStart"/>
            <w:r w:rsidRPr="00CD148E">
              <w:rPr>
                <w:sz w:val="24"/>
              </w:rPr>
              <w:t>умерших</w:t>
            </w:r>
            <w:proofErr w:type="gramEnd"/>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191</w:t>
            </w:r>
          </w:p>
        </w:tc>
      </w:tr>
      <w:tr w:rsidR="00CD148E" w:rsidRPr="00932977" w:rsidTr="00CD148E">
        <w:trPr>
          <w:trHeight w:val="283"/>
        </w:trPr>
        <w:tc>
          <w:tcPr>
            <w:tcW w:w="3629" w:type="dxa"/>
            <w:vAlign w:val="center"/>
          </w:tcPr>
          <w:p w:rsidR="00CD148E" w:rsidRPr="00CD148E" w:rsidRDefault="00CD148E" w:rsidP="00CD148E">
            <w:pPr>
              <w:rPr>
                <w:sz w:val="24"/>
              </w:rPr>
            </w:pPr>
            <w:r w:rsidRPr="00CD148E">
              <w:rPr>
                <w:sz w:val="24"/>
              </w:rPr>
              <w:t>Естественный прирост (убыль)</w:t>
            </w:r>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-95</w:t>
            </w:r>
          </w:p>
        </w:tc>
      </w:tr>
      <w:tr w:rsidR="00CD148E" w:rsidRPr="00932977" w:rsidTr="00CD148E">
        <w:trPr>
          <w:trHeight w:val="283"/>
        </w:trPr>
        <w:tc>
          <w:tcPr>
            <w:tcW w:w="3629" w:type="dxa"/>
            <w:vAlign w:val="center"/>
          </w:tcPr>
          <w:p w:rsidR="00CD148E" w:rsidRPr="00CD148E" w:rsidRDefault="00CD148E" w:rsidP="00CD148E">
            <w:pPr>
              <w:rPr>
                <w:sz w:val="24"/>
              </w:rPr>
            </w:pPr>
            <w:r w:rsidRPr="00CD148E">
              <w:rPr>
                <w:sz w:val="24"/>
              </w:rPr>
              <w:t xml:space="preserve">Общий коэффициент </w:t>
            </w:r>
            <w:r w:rsidRPr="00CD148E">
              <w:rPr>
                <w:sz w:val="24"/>
              </w:rPr>
              <w:lastRenderedPageBreak/>
              <w:t xml:space="preserve">рождаемости </w:t>
            </w:r>
          </w:p>
        </w:tc>
        <w:tc>
          <w:tcPr>
            <w:tcW w:w="2723" w:type="dxa"/>
          </w:tcPr>
          <w:p w:rsidR="00CD148E" w:rsidRPr="00CD148E" w:rsidRDefault="00CD148E" w:rsidP="00CD148E">
            <w:pPr>
              <w:jc w:val="center"/>
              <w:rPr>
                <w:sz w:val="24"/>
              </w:rPr>
            </w:pPr>
            <w:r w:rsidRPr="00CD148E">
              <w:rPr>
                <w:sz w:val="24"/>
              </w:rPr>
              <w:lastRenderedPageBreak/>
              <w:t>промилле</w:t>
            </w:r>
          </w:p>
        </w:tc>
        <w:tc>
          <w:tcPr>
            <w:tcW w:w="3219" w:type="dxa"/>
            <w:vAlign w:val="center"/>
          </w:tcPr>
          <w:p w:rsidR="00CD148E" w:rsidRPr="00CD148E" w:rsidRDefault="00CD148E" w:rsidP="00CD148E">
            <w:pPr>
              <w:jc w:val="center"/>
              <w:rPr>
                <w:sz w:val="24"/>
              </w:rPr>
            </w:pPr>
            <w:r w:rsidRPr="00CD148E">
              <w:rPr>
                <w:sz w:val="24"/>
              </w:rPr>
              <w:t>10,2</w:t>
            </w:r>
          </w:p>
        </w:tc>
      </w:tr>
      <w:tr w:rsidR="00CD148E" w:rsidRPr="00932977" w:rsidTr="00CD148E">
        <w:trPr>
          <w:trHeight w:val="283"/>
        </w:trPr>
        <w:tc>
          <w:tcPr>
            <w:tcW w:w="3629" w:type="dxa"/>
            <w:vAlign w:val="center"/>
          </w:tcPr>
          <w:p w:rsidR="00CD148E" w:rsidRPr="00CD148E" w:rsidRDefault="00CD148E" w:rsidP="00CD148E">
            <w:pPr>
              <w:rPr>
                <w:sz w:val="24"/>
              </w:rPr>
            </w:pPr>
            <w:r w:rsidRPr="00CD148E">
              <w:rPr>
                <w:sz w:val="24"/>
              </w:rPr>
              <w:lastRenderedPageBreak/>
              <w:t xml:space="preserve">Общий коэффициент смертности </w:t>
            </w:r>
          </w:p>
        </w:tc>
        <w:tc>
          <w:tcPr>
            <w:tcW w:w="2723" w:type="dxa"/>
          </w:tcPr>
          <w:p w:rsidR="00CD148E" w:rsidRPr="00CD148E" w:rsidRDefault="00CD148E" w:rsidP="00CD148E">
            <w:pPr>
              <w:jc w:val="center"/>
              <w:rPr>
                <w:sz w:val="24"/>
              </w:rPr>
            </w:pPr>
            <w:r w:rsidRPr="00CD148E">
              <w:rPr>
                <w:sz w:val="24"/>
              </w:rPr>
              <w:t>промилле</w:t>
            </w:r>
          </w:p>
        </w:tc>
        <w:tc>
          <w:tcPr>
            <w:tcW w:w="3219" w:type="dxa"/>
            <w:vAlign w:val="center"/>
          </w:tcPr>
          <w:p w:rsidR="00CD148E" w:rsidRPr="00CD148E" w:rsidRDefault="00CD148E" w:rsidP="00CD148E">
            <w:pPr>
              <w:jc w:val="center"/>
              <w:rPr>
                <w:sz w:val="24"/>
              </w:rPr>
            </w:pPr>
            <w:r w:rsidRPr="00CD148E">
              <w:rPr>
                <w:sz w:val="24"/>
              </w:rPr>
              <w:t>20,3</w:t>
            </w:r>
          </w:p>
        </w:tc>
      </w:tr>
      <w:tr w:rsidR="00CD148E" w:rsidRPr="00932977" w:rsidTr="00CD148E">
        <w:trPr>
          <w:trHeight w:val="283"/>
        </w:trPr>
        <w:tc>
          <w:tcPr>
            <w:tcW w:w="3629" w:type="dxa"/>
          </w:tcPr>
          <w:p w:rsidR="00CD148E" w:rsidRPr="00CD148E" w:rsidRDefault="00CD148E" w:rsidP="00CD148E">
            <w:pPr>
              <w:rPr>
                <w:sz w:val="24"/>
              </w:rPr>
            </w:pPr>
            <w:r w:rsidRPr="00CD148E">
              <w:rPr>
                <w:sz w:val="24"/>
              </w:rPr>
              <w:t xml:space="preserve">Общий коэффициент естественного прироста/убыли населения </w:t>
            </w:r>
          </w:p>
        </w:tc>
        <w:tc>
          <w:tcPr>
            <w:tcW w:w="2723" w:type="dxa"/>
          </w:tcPr>
          <w:p w:rsidR="00CD148E" w:rsidRPr="00CD148E" w:rsidRDefault="00CD148E" w:rsidP="00CD148E">
            <w:pPr>
              <w:jc w:val="center"/>
              <w:rPr>
                <w:sz w:val="24"/>
              </w:rPr>
            </w:pPr>
            <w:r w:rsidRPr="00CD148E">
              <w:rPr>
                <w:sz w:val="24"/>
              </w:rPr>
              <w:t>промилле</w:t>
            </w:r>
          </w:p>
        </w:tc>
        <w:tc>
          <w:tcPr>
            <w:tcW w:w="3219" w:type="dxa"/>
            <w:vAlign w:val="center"/>
          </w:tcPr>
          <w:p w:rsidR="00CD148E" w:rsidRPr="00CD148E" w:rsidRDefault="00CD148E" w:rsidP="00CD148E">
            <w:pPr>
              <w:jc w:val="center"/>
              <w:rPr>
                <w:sz w:val="24"/>
              </w:rPr>
            </w:pPr>
            <w:r w:rsidRPr="00CD148E">
              <w:rPr>
                <w:sz w:val="24"/>
              </w:rPr>
              <w:t>-10,1</w:t>
            </w:r>
          </w:p>
        </w:tc>
      </w:tr>
      <w:tr w:rsidR="00CD148E" w:rsidRPr="00932977" w:rsidTr="00CD148E">
        <w:trPr>
          <w:trHeight w:val="283"/>
        </w:trPr>
        <w:tc>
          <w:tcPr>
            <w:tcW w:w="3629" w:type="dxa"/>
          </w:tcPr>
          <w:p w:rsidR="00CD148E" w:rsidRPr="00CD148E" w:rsidRDefault="00CD148E" w:rsidP="00CD148E">
            <w:pPr>
              <w:rPr>
                <w:sz w:val="24"/>
              </w:rPr>
            </w:pPr>
            <w:r w:rsidRPr="00CD148E">
              <w:rPr>
                <w:sz w:val="24"/>
              </w:rPr>
              <w:t xml:space="preserve">Число </w:t>
            </w:r>
            <w:proofErr w:type="gramStart"/>
            <w:r w:rsidRPr="00CD148E">
              <w:rPr>
                <w:sz w:val="24"/>
              </w:rPr>
              <w:t>прибывших</w:t>
            </w:r>
            <w:proofErr w:type="gramEnd"/>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221</w:t>
            </w:r>
          </w:p>
        </w:tc>
      </w:tr>
      <w:tr w:rsidR="00CD148E" w:rsidRPr="00932977" w:rsidTr="00CD148E">
        <w:trPr>
          <w:trHeight w:val="283"/>
        </w:trPr>
        <w:tc>
          <w:tcPr>
            <w:tcW w:w="3629" w:type="dxa"/>
          </w:tcPr>
          <w:p w:rsidR="00CD148E" w:rsidRPr="00CD148E" w:rsidRDefault="00CD148E" w:rsidP="00CD148E">
            <w:pPr>
              <w:rPr>
                <w:sz w:val="24"/>
              </w:rPr>
            </w:pPr>
            <w:r w:rsidRPr="00CD148E">
              <w:rPr>
                <w:sz w:val="24"/>
              </w:rPr>
              <w:t xml:space="preserve">Число </w:t>
            </w:r>
            <w:proofErr w:type="gramStart"/>
            <w:r w:rsidRPr="00CD148E">
              <w:rPr>
                <w:sz w:val="24"/>
              </w:rPr>
              <w:t>выбывших</w:t>
            </w:r>
            <w:proofErr w:type="gramEnd"/>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282</w:t>
            </w:r>
          </w:p>
        </w:tc>
      </w:tr>
      <w:tr w:rsidR="00CD148E" w:rsidRPr="00932977" w:rsidTr="00CD148E">
        <w:trPr>
          <w:trHeight w:val="283"/>
        </w:trPr>
        <w:tc>
          <w:tcPr>
            <w:tcW w:w="3629" w:type="dxa"/>
          </w:tcPr>
          <w:p w:rsidR="00CD148E" w:rsidRPr="00CD148E" w:rsidRDefault="00CD148E" w:rsidP="00CD148E">
            <w:pPr>
              <w:rPr>
                <w:sz w:val="24"/>
              </w:rPr>
            </w:pPr>
            <w:r w:rsidRPr="00CD148E">
              <w:rPr>
                <w:sz w:val="24"/>
              </w:rPr>
              <w:t>Миграционный прирост</w:t>
            </w:r>
          </w:p>
        </w:tc>
        <w:tc>
          <w:tcPr>
            <w:tcW w:w="2723" w:type="dxa"/>
          </w:tcPr>
          <w:p w:rsidR="00CD148E" w:rsidRPr="00CD148E" w:rsidRDefault="00CD148E" w:rsidP="00CD148E">
            <w:pPr>
              <w:jc w:val="center"/>
              <w:rPr>
                <w:sz w:val="24"/>
              </w:rPr>
            </w:pPr>
            <w:r w:rsidRPr="00CD148E">
              <w:rPr>
                <w:sz w:val="24"/>
              </w:rPr>
              <w:t>человек</w:t>
            </w:r>
          </w:p>
        </w:tc>
        <w:tc>
          <w:tcPr>
            <w:tcW w:w="3219" w:type="dxa"/>
            <w:vAlign w:val="center"/>
          </w:tcPr>
          <w:p w:rsidR="00CD148E" w:rsidRPr="00CD148E" w:rsidRDefault="00CD148E" w:rsidP="00CD148E">
            <w:pPr>
              <w:jc w:val="center"/>
              <w:rPr>
                <w:sz w:val="24"/>
              </w:rPr>
            </w:pPr>
            <w:r w:rsidRPr="00CD148E">
              <w:rPr>
                <w:sz w:val="24"/>
              </w:rPr>
              <w:t>-61</w:t>
            </w:r>
          </w:p>
        </w:tc>
      </w:tr>
      <w:tr w:rsidR="00CD148E" w:rsidRPr="00932977" w:rsidTr="00CD148E">
        <w:trPr>
          <w:trHeight w:val="283"/>
        </w:trPr>
        <w:tc>
          <w:tcPr>
            <w:tcW w:w="3629" w:type="dxa"/>
          </w:tcPr>
          <w:p w:rsidR="00CD148E" w:rsidRPr="00CD148E" w:rsidRDefault="00CD148E" w:rsidP="00CD148E">
            <w:pPr>
              <w:rPr>
                <w:sz w:val="24"/>
              </w:rPr>
            </w:pPr>
            <w:r w:rsidRPr="00CD148E">
              <w:rPr>
                <w:sz w:val="24"/>
              </w:rPr>
              <w:t xml:space="preserve">Коэффициент механического прироста/убыли населения </w:t>
            </w:r>
          </w:p>
        </w:tc>
        <w:tc>
          <w:tcPr>
            <w:tcW w:w="2723" w:type="dxa"/>
          </w:tcPr>
          <w:p w:rsidR="00CD148E" w:rsidRPr="00CD148E" w:rsidRDefault="00CD148E" w:rsidP="00CD148E">
            <w:pPr>
              <w:jc w:val="center"/>
              <w:rPr>
                <w:sz w:val="24"/>
              </w:rPr>
            </w:pPr>
            <w:r w:rsidRPr="00CD148E">
              <w:rPr>
                <w:sz w:val="24"/>
              </w:rPr>
              <w:t>промилле</w:t>
            </w:r>
          </w:p>
        </w:tc>
        <w:tc>
          <w:tcPr>
            <w:tcW w:w="3219" w:type="dxa"/>
            <w:vAlign w:val="center"/>
          </w:tcPr>
          <w:p w:rsidR="00CD148E" w:rsidRPr="00CD148E" w:rsidRDefault="00CD148E" w:rsidP="00CD148E">
            <w:pPr>
              <w:jc w:val="center"/>
              <w:rPr>
                <w:sz w:val="24"/>
              </w:rPr>
            </w:pPr>
            <w:r w:rsidRPr="00CD148E">
              <w:rPr>
                <w:sz w:val="24"/>
              </w:rPr>
              <w:t>-6,4</w:t>
            </w:r>
          </w:p>
        </w:tc>
      </w:tr>
    </w:tbl>
    <w:p w:rsidR="00CD148E" w:rsidRDefault="00CD148E" w:rsidP="00CD148E"/>
    <w:p w:rsidR="00CD148E" w:rsidRDefault="00CD148E" w:rsidP="00CD148E">
      <w:r>
        <w:br w:type="page"/>
      </w:r>
    </w:p>
    <w:p w:rsidR="00CD148E" w:rsidRPr="00784E4E" w:rsidRDefault="00CD148E" w:rsidP="00CD148E">
      <w:pPr>
        <w:jc w:val="center"/>
        <w:rPr>
          <w:b/>
          <w:i/>
          <w:sz w:val="24"/>
          <w:szCs w:val="24"/>
        </w:rPr>
      </w:pPr>
      <w:r w:rsidRPr="00784E4E">
        <w:rPr>
          <w:i/>
          <w:sz w:val="24"/>
          <w:szCs w:val="24"/>
        </w:rPr>
        <w:t>Сведения о планах и программах комплексного социально-экономического развития Ребрихинского сельсовета</w:t>
      </w:r>
    </w:p>
    <w:p w:rsidR="00CD148E" w:rsidRPr="00784E4E" w:rsidRDefault="00CD148E" w:rsidP="00CD148E">
      <w:pPr>
        <w:rPr>
          <w:sz w:val="24"/>
          <w:szCs w:val="24"/>
        </w:rPr>
      </w:pPr>
    </w:p>
    <w:p w:rsidR="00CD148E" w:rsidRPr="00784E4E" w:rsidRDefault="00CD148E" w:rsidP="003A2808">
      <w:pPr>
        <w:ind w:firstLine="720"/>
        <w:jc w:val="both"/>
        <w:rPr>
          <w:sz w:val="24"/>
          <w:szCs w:val="24"/>
        </w:rPr>
      </w:pPr>
      <w:r w:rsidRPr="00784E4E">
        <w:rPr>
          <w:sz w:val="24"/>
          <w:szCs w:val="24"/>
        </w:rPr>
        <w:t>Социально-экономическое развитие Ребрихинского сельсовета осуществляется на основе муниципальных программ и программ комплексного развития.</w:t>
      </w:r>
    </w:p>
    <w:p w:rsidR="00CD148E" w:rsidRPr="00784E4E" w:rsidRDefault="00CD148E" w:rsidP="00CD148E">
      <w:pPr>
        <w:jc w:val="center"/>
        <w:rPr>
          <w:sz w:val="24"/>
          <w:szCs w:val="24"/>
          <w:u w:val="single"/>
        </w:rPr>
      </w:pPr>
      <w:r w:rsidRPr="00784E4E">
        <w:rPr>
          <w:sz w:val="24"/>
          <w:szCs w:val="24"/>
          <w:u w:val="single"/>
        </w:rPr>
        <w:t>Муниципальные программы</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Муниципальная программа «Адресная социальная помощь нетрудоспособным и малообеспеченным категориям населения, отдельным категориям граждан Ребрихинского района» на 2020-2025 годы, утверждена Постановлением Администрации Ребрихинского района Алтайского края от 05.11.2019 № 625;</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Муниципальная программа «Доступная среда», утверждена Постановлением Администрации Ребрихинского района Алтайского края от 30.11.2020 № 546;</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Муниципальная программа «Информатизация органов местного самоуправления муниципального образования Ребрихинский район Алтайского края на 2018-2022 годы», утверждена Постановлением Администрации Ребрихинского района Алтайского края от 14.05.2018 № 231;</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«Капитальный ремонт общеобразовательных организаций Ребрихинского района на 2017-2025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21.12.2016 № 751;</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«Комплексное развитие сельских территорий Ребрихинского района Алтайского края», утверждена Постановлением Администрации Ребрихинского района Алтайского края от </w:t>
      </w:r>
      <w:r w:rsidRPr="00784E4E">
        <w:rPr>
          <w:rFonts w:ascii="Times New Roman" w:hAnsi="Times New Roman"/>
          <w:bCs/>
          <w:sz w:val="24"/>
          <w:szCs w:val="24"/>
        </w:rPr>
        <w:t>09.12.2019 № 689;</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«Комплексные меры противодействия злоупотреблению наркотиками и их незаконному обороту в Ребрихинском районе» на 2018-2022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13.11.2017 № 734;</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«Молодежная политика в Ребрихинском районе», утверждена Постановлением Администрации Ребрихинского района Алтайского края от </w:t>
      </w:r>
      <w:r w:rsidRPr="00784E4E">
        <w:rPr>
          <w:rFonts w:ascii="Times New Roman" w:hAnsi="Times New Roman"/>
          <w:bCs/>
          <w:sz w:val="24"/>
          <w:szCs w:val="24"/>
        </w:rPr>
        <w:t>07.08.2020 № 366;</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«Обеспечение жильем молодых семей в Ребрихинском районе», утверждена Постановлением Администрации Ребрихинского района Алтайского края от </w:t>
      </w:r>
      <w:r w:rsidRPr="00784E4E">
        <w:rPr>
          <w:rFonts w:ascii="Times New Roman" w:hAnsi="Times New Roman"/>
          <w:bCs/>
          <w:sz w:val="24"/>
          <w:szCs w:val="24"/>
        </w:rPr>
        <w:t>15.06.2020 № 287;</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«Обеспечение прав и безопасности граждан в Ребрихинском районе», утверждена Постановлением Администрации Ребрихинского района Алтайского края от </w:t>
      </w:r>
      <w:r w:rsidRPr="00784E4E">
        <w:rPr>
          <w:rFonts w:ascii="Times New Roman" w:hAnsi="Times New Roman"/>
          <w:bCs/>
          <w:sz w:val="24"/>
          <w:szCs w:val="24"/>
        </w:rPr>
        <w:t>24.11.2021 № 696;</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«Противодействие экстремизму и идеологии терроризма в Ребрихинском районе Алтайского края», утверждена Постановлением Администрации Ребрихинского района Алтайского края от </w:t>
      </w:r>
      <w:r w:rsidRPr="00784E4E">
        <w:rPr>
          <w:rFonts w:ascii="Times New Roman" w:hAnsi="Times New Roman"/>
          <w:bCs/>
          <w:sz w:val="24"/>
          <w:szCs w:val="24"/>
        </w:rPr>
        <w:t>24.11.2021 № 697;</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«Развитие культуры Ребрихинского района», утверждена Постановлением Администрации Ребрихинского района Алтайского края от </w:t>
      </w:r>
      <w:r w:rsidRPr="00784E4E">
        <w:rPr>
          <w:rFonts w:ascii="Times New Roman" w:hAnsi="Times New Roman"/>
          <w:bCs/>
          <w:sz w:val="24"/>
          <w:szCs w:val="24"/>
        </w:rPr>
        <w:t>26.11.2020 № 538;</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«Развитие образования в Ребрихинском районе» на 2020-2024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05.08.2020 № 363;</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«Развитие общественного здоровья в Ребрихинском районе» на 2021-2025, утверждена Постановлением Администрации Ребрихинского района Алтайского края от </w:t>
      </w:r>
      <w:r w:rsidRPr="00784E4E">
        <w:rPr>
          <w:rFonts w:ascii="Times New Roman" w:hAnsi="Times New Roman"/>
          <w:bCs/>
          <w:sz w:val="24"/>
          <w:szCs w:val="24"/>
        </w:rPr>
        <w:t>31.03.2021 № 172;</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«Развитие сельскохозяйственного производства Ребрихинского района» на 2018-2023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01.09.2017 № 600;</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«Развитие физической культуры и спорта в Ребрихинском районе» на 2017-2023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16.06.2021 № 372;</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lastRenderedPageBreak/>
        <w:t xml:space="preserve">Муниципальная программа «Содействие занятости населения в Ребрихинском районе» на 2020-2025 годы, утверждена Постановлением Администрации Ребрихинского района Алтайского края от </w:t>
      </w:r>
      <w:r w:rsidRPr="00784E4E">
        <w:rPr>
          <w:rFonts w:ascii="Times New Roman" w:hAnsi="Times New Roman"/>
          <w:bCs/>
          <w:sz w:val="24"/>
          <w:szCs w:val="24"/>
        </w:rPr>
        <w:t>25.10.2019 № 671;</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«Улучшение демографической ситуации в Ребрихинском районе», утверждена Постановлением Администрации Ребрихинского района Алтайского края от </w:t>
      </w:r>
      <w:r w:rsidRPr="00784E4E">
        <w:rPr>
          <w:rFonts w:ascii="Times New Roman" w:hAnsi="Times New Roman"/>
          <w:bCs/>
          <w:sz w:val="24"/>
          <w:szCs w:val="24"/>
        </w:rPr>
        <w:t>30.11.2020 № 547;</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«Энергосбережение и повышение энергетической эффективности на территории Ребрихинского района Алтайского края», утверждена Постановлением Администрации Ребрихинского района Алтайского края от </w:t>
      </w:r>
      <w:r w:rsidRPr="00784E4E">
        <w:rPr>
          <w:rFonts w:ascii="Times New Roman" w:hAnsi="Times New Roman"/>
          <w:bCs/>
          <w:sz w:val="24"/>
          <w:szCs w:val="24"/>
        </w:rPr>
        <w:t>10.11.2020 № 504;</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Ребрихинского района Алтайского края», утверждена Постановлением Администрации Ребрихинского района Алтайского края от </w:t>
      </w:r>
      <w:r w:rsidRPr="00784E4E">
        <w:rPr>
          <w:rFonts w:ascii="Times New Roman" w:hAnsi="Times New Roman"/>
          <w:bCs/>
          <w:sz w:val="24"/>
          <w:szCs w:val="24"/>
        </w:rPr>
        <w:t>20.07.2021 № 439;</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 xml:space="preserve">Муниципальная программа «Поддержка и развитие малого и среднего предпринимательства в Ребрихинском районе Алтайского края», утверждена Постановлением Администрации Ребрихинского района Алтайского края от </w:t>
      </w:r>
      <w:r w:rsidRPr="00784E4E">
        <w:rPr>
          <w:rFonts w:ascii="Times New Roman" w:hAnsi="Times New Roman"/>
          <w:bCs/>
          <w:sz w:val="24"/>
          <w:szCs w:val="24"/>
        </w:rPr>
        <w:t>18.10.2021 № 628.</w:t>
      </w:r>
    </w:p>
    <w:p w:rsidR="00CD148E" w:rsidRPr="00784E4E" w:rsidRDefault="00CD148E" w:rsidP="001C1E1B">
      <w:pPr>
        <w:pStyle w:val="af"/>
        <w:widowControl/>
        <w:numPr>
          <w:ilvl w:val="0"/>
          <w:numId w:val="11"/>
        </w:numPr>
        <w:autoSpaceDE/>
        <w:autoSpaceDN/>
        <w:ind w:left="0" w:firstLine="709"/>
        <w:contextualSpacing/>
        <w:rPr>
          <w:rFonts w:ascii="Times New Roman" w:hAnsi="Times New Roman"/>
          <w:sz w:val="24"/>
          <w:szCs w:val="24"/>
        </w:rPr>
      </w:pPr>
      <w:r w:rsidRPr="00784E4E">
        <w:rPr>
          <w:rFonts w:ascii="Times New Roman" w:hAnsi="Times New Roman"/>
          <w:sz w:val="24"/>
          <w:szCs w:val="24"/>
        </w:rPr>
        <w:t>Муниципальная программа «Формирование современной городской среды на 2018-2024 гг.» Администрации Ребрихинского сельсовета Ребрихинского района, утверждена Постановлением Администрации Ребрихинского сельсовета Ребрихинского района Алтайского края от 25.12.2017 № 105</w:t>
      </w:r>
    </w:p>
    <w:p w:rsidR="00CD148E" w:rsidRPr="00784E4E" w:rsidRDefault="00CD148E" w:rsidP="00CD148E">
      <w:pPr>
        <w:rPr>
          <w:sz w:val="24"/>
          <w:szCs w:val="24"/>
        </w:rPr>
      </w:pPr>
      <w:r w:rsidRPr="00784E4E">
        <w:rPr>
          <w:sz w:val="24"/>
          <w:szCs w:val="24"/>
        </w:rPr>
        <w:br w:type="page"/>
      </w:r>
    </w:p>
    <w:p w:rsidR="00CD148E" w:rsidRPr="00784E4E" w:rsidRDefault="00CD148E" w:rsidP="00CD148E">
      <w:pPr>
        <w:pStyle w:val="af"/>
        <w:ind w:left="709"/>
        <w:jc w:val="center"/>
        <w:rPr>
          <w:rFonts w:ascii="Times New Roman" w:hAnsi="Times New Roman"/>
          <w:color w:val="000000"/>
          <w:sz w:val="24"/>
          <w:szCs w:val="24"/>
          <w:u w:val="single"/>
        </w:rPr>
      </w:pPr>
      <w:r w:rsidRPr="00784E4E">
        <w:rPr>
          <w:rFonts w:ascii="Times New Roman" w:hAnsi="Times New Roman"/>
          <w:color w:val="000000"/>
          <w:sz w:val="24"/>
          <w:szCs w:val="24"/>
          <w:u w:val="single"/>
        </w:rPr>
        <w:t>Программы комплексного развития поселения</w:t>
      </w:r>
    </w:p>
    <w:p w:rsidR="00CD148E" w:rsidRPr="00784E4E" w:rsidRDefault="00CD148E" w:rsidP="003A2808">
      <w:pPr>
        <w:ind w:firstLine="400"/>
        <w:jc w:val="both"/>
        <w:rPr>
          <w:sz w:val="24"/>
          <w:szCs w:val="24"/>
        </w:rPr>
      </w:pPr>
      <w:r w:rsidRPr="00784E4E">
        <w:rPr>
          <w:sz w:val="24"/>
          <w:szCs w:val="24"/>
        </w:rPr>
        <w:t>1. Программа комплексного развития систем коммунальной инфраструктуры Ребрихинского сельсовета на период 2017-2032 годы, утверждена Постановлением Администрации Ребрихинского сельсовета Ребрихинского района Алтайского края от 08.12.2017 № 90;</w:t>
      </w:r>
    </w:p>
    <w:p w:rsidR="00CD148E" w:rsidRPr="00784E4E" w:rsidRDefault="00CD148E" w:rsidP="003A2808">
      <w:pPr>
        <w:ind w:firstLine="400"/>
        <w:jc w:val="both"/>
        <w:rPr>
          <w:sz w:val="24"/>
          <w:szCs w:val="24"/>
        </w:rPr>
      </w:pPr>
      <w:r w:rsidRPr="00784E4E">
        <w:rPr>
          <w:sz w:val="24"/>
          <w:szCs w:val="24"/>
        </w:rPr>
        <w:t>2. Программа комплексного развития транспортной инфраструктуры Ребрихинского сельсовета на период 2018-2032 годы, утверждена Постановлением Администрации Ребрихинского сельсовета Ребрихинского района Алтайского края от 08.12.2017 № 91;</w:t>
      </w:r>
    </w:p>
    <w:p w:rsidR="00CD148E" w:rsidRPr="00784E4E" w:rsidRDefault="00CD148E" w:rsidP="003A2808">
      <w:pPr>
        <w:ind w:firstLine="400"/>
        <w:jc w:val="both"/>
        <w:rPr>
          <w:sz w:val="24"/>
          <w:szCs w:val="24"/>
        </w:rPr>
      </w:pPr>
      <w:r w:rsidRPr="00784E4E">
        <w:rPr>
          <w:sz w:val="24"/>
          <w:szCs w:val="24"/>
        </w:rPr>
        <w:t>3. Программа комплексного развития социальной инфраструктуры муниципального образования Ребрихинский сельсовет Ребрихинского района Алтайского края на 2018-2032 годы, утверждена Постановление Администрации Ребрихинского сельсовета Ребрихинского района Алтайского края от 08.12.2017 № 92.</w:t>
      </w:r>
    </w:p>
    <w:p w:rsidR="00CD148E" w:rsidRPr="00784E4E" w:rsidRDefault="00CD148E" w:rsidP="00CD148E">
      <w:pPr>
        <w:rPr>
          <w:sz w:val="24"/>
          <w:szCs w:val="24"/>
        </w:rPr>
      </w:pPr>
    </w:p>
    <w:p w:rsidR="00CD148E" w:rsidRPr="00784E4E" w:rsidRDefault="00CD148E" w:rsidP="003A2808">
      <w:pPr>
        <w:ind w:firstLine="400"/>
        <w:jc w:val="both"/>
        <w:rPr>
          <w:sz w:val="24"/>
          <w:szCs w:val="24"/>
        </w:rPr>
      </w:pPr>
      <w:r w:rsidRPr="00784E4E">
        <w:rPr>
          <w:sz w:val="24"/>
          <w:szCs w:val="24"/>
        </w:rPr>
        <w:t>Перечень документов территориального планирования, действие которых распространяется на территорию Ребрихинского сельсовета, приведен в таблице 3.</w:t>
      </w:r>
    </w:p>
    <w:p w:rsidR="00CD148E" w:rsidRPr="00784E4E" w:rsidRDefault="00CD148E" w:rsidP="00CD148E">
      <w:pPr>
        <w:spacing w:after="240"/>
        <w:jc w:val="center"/>
        <w:rPr>
          <w:sz w:val="24"/>
          <w:szCs w:val="24"/>
        </w:rPr>
      </w:pPr>
    </w:p>
    <w:p w:rsidR="00CD148E" w:rsidRPr="00784E4E" w:rsidRDefault="00CD148E" w:rsidP="00CD148E">
      <w:pPr>
        <w:spacing w:after="240"/>
        <w:jc w:val="center"/>
        <w:rPr>
          <w:sz w:val="24"/>
          <w:szCs w:val="24"/>
        </w:rPr>
      </w:pPr>
      <w:r w:rsidRPr="00784E4E">
        <w:rPr>
          <w:sz w:val="24"/>
          <w:szCs w:val="24"/>
        </w:rPr>
        <w:t xml:space="preserve">Таблица 3. Перечень документов территориального планирования, действие которых распространяется на территорию Ребрихинского сельсовета </w:t>
      </w:r>
    </w:p>
    <w:tbl>
      <w:tblP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8"/>
        <w:gridCol w:w="4757"/>
      </w:tblGrid>
      <w:tr w:rsidR="00CD148E" w:rsidRPr="00932977" w:rsidTr="00CD148E">
        <w:trPr>
          <w:tblHeader/>
        </w:trPr>
        <w:tc>
          <w:tcPr>
            <w:tcW w:w="5146" w:type="dxa"/>
          </w:tcPr>
          <w:p w:rsidR="00CD148E" w:rsidRPr="00CD148E" w:rsidRDefault="00CD148E" w:rsidP="00CD148E">
            <w:pPr>
              <w:jc w:val="center"/>
              <w:rPr>
                <w:b/>
                <w:sz w:val="24"/>
                <w:lang w:eastAsia="ar-SA"/>
              </w:rPr>
            </w:pPr>
            <w:r w:rsidRPr="00CD148E">
              <w:rPr>
                <w:b/>
                <w:sz w:val="24"/>
                <w:lang w:eastAsia="ar-SA"/>
              </w:rPr>
              <w:t>Наименование</w:t>
            </w:r>
          </w:p>
        </w:tc>
        <w:tc>
          <w:tcPr>
            <w:tcW w:w="4620" w:type="dxa"/>
          </w:tcPr>
          <w:p w:rsidR="00CD148E" w:rsidRPr="00CD148E" w:rsidRDefault="00CD148E" w:rsidP="00CD148E">
            <w:pPr>
              <w:jc w:val="center"/>
              <w:rPr>
                <w:b/>
                <w:sz w:val="24"/>
                <w:lang w:eastAsia="ar-SA"/>
              </w:rPr>
            </w:pPr>
            <w:r w:rsidRPr="00CD148E">
              <w:rPr>
                <w:b/>
                <w:sz w:val="24"/>
                <w:lang w:eastAsia="ar-SA"/>
              </w:rPr>
              <w:t>Реквизиты утверждения</w:t>
            </w:r>
          </w:p>
        </w:tc>
      </w:tr>
      <w:tr w:rsidR="00CD148E" w:rsidRPr="00932977" w:rsidTr="00CD148E">
        <w:tc>
          <w:tcPr>
            <w:tcW w:w="5146" w:type="dxa"/>
          </w:tcPr>
          <w:p w:rsidR="00CD148E" w:rsidRPr="00CD148E" w:rsidRDefault="00CD148E" w:rsidP="00CD148E">
            <w:pPr>
              <w:jc w:val="center"/>
              <w:rPr>
                <w:sz w:val="24"/>
              </w:rPr>
            </w:pPr>
            <w:r w:rsidRPr="00CD148E">
              <w:rPr>
                <w:sz w:val="24"/>
              </w:rPr>
              <w:t>Схема территориального планирования Российской Федерации в области высшего профессионального образования</w:t>
            </w:r>
          </w:p>
        </w:tc>
        <w:tc>
          <w:tcPr>
            <w:tcW w:w="4620" w:type="dxa"/>
          </w:tcPr>
          <w:p w:rsidR="00CD148E" w:rsidRPr="00CD148E" w:rsidRDefault="00CD148E" w:rsidP="00CD148E">
            <w:pPr>
              <w:jc w:val="center"/>
              <w:rPr>
                <w:sz w:val="24"/>
              </w:rPr>
            </w:pPr>
            <w:r w:rsidRPr="00CD148E">
              <w:rPr>
                <w:sz w:val="24"/>
              </w:rPr>
              <w:t>Распоряжение Правительства Российской Федерации от 26.02.2013 №247-р</w:t>
            </w:r>
          </w:p>
        </w:tc>
      </w:tr>
      <w:tr w:rsidR="00CD148E" w:rsidRPr="00932977" w:rsidTr="00CD148E">
        <w:tc>
          <w:tcPr>
            <w:tcW w:w="5146" w:type="dxa"/>
          </w:tcPr>
          <w:p w:rsidR="00CD148E" w:rsidRPr="00CD148E" w:rsidRDefault="00CD148E" w:rsidP="00CD148E">
            <w:pPr>
              <w:jc w:val="center"/>
              <w:rPr>
                <w:sz w:val="24"/>
              </w:rPr>
            </w:pPr>
            <w:r w:rsidRPr="00CD148E">
              <w:rPr>
                <w:sz w:val="24"/>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4620" w:type="dxa"/>
          </w:tcPr>
          <w:p w:rsidR="00CD148E" w:rsidRPr="00CD148E" w:rsidRDefault="00CD148E" w:rsidP="00CD148E">
            <w:pPr>
              <w:jc w:val="center"/>
              <w:rPr>
                <w:sz w:val="24"/>
              </w:rPr>
            </w:pPr>
            <w:r w:rsidRPr="00CD148E">
              <w:rPr>
                <w:sz w:val="24"/>
              </w:rPr>
              <w:t>Распоряжение Правительства Российской Федерации от 19.03.2013 №384-р</w:t>
            </w:r>
          </w:p>
        </w:tc>
      </w:tr>
      <w:tr w:rsidR="00CD148E" w:rsidRPr="00932977" w:rsidTr="00CD148E">
        <w:tc>
          <w:tcPr>
            <w:tcW w:w="5146" w:type="dxa"/>
          </w:tcPr>
          <w:p w:rsidR="00CD148E" w:rsidRPr="00CD148E" w:rsidRDefault="00CD148E" w:rsidP="00CD148E">
            <w:pPr>
              <w:jc w:val="center"/>
              <w:rPr>
                <w:sz w:val="24"/>
                <w:highlight w:val="yellow"/>
              </w:rPr>
            </w:pPr>
            <w:r w:rsidRPr="00CD148E">
              <w:rPr>
                <w:sz w:val="24"/>
              </w:rPr>
              <w:t>Схема территориального планирования Российской Федерации в области федерального транспорта (в части трубопроводного транспорта)</w:t>
            </w:r>
          </w:p>
        </w:tc>
        <w:tc>
          <w:tcPr>
            <w:tcW w:w="4620" w:type="dxa"/>
          </w:tcPr>
          <w:p w:rsidR="00CD148E" w:rsidRPr="00CD148E" w:rsidRDefault="00CD148E" w:rsidP="00CD148E">
            <w:pPr>
              <w:autoSpaceDE w:val="0"/>
              <w:autoSpaceDN w:val="0"/>
              <w:adjustRightInd w:val="0"/>
              <w:jc w:val="center"/>
              <w:rPr>
                <w:sz w:val="24"/>
              </w:rPr>
            </w:pPr>
            <w:r w:rsidRPr="00CD148E">
              <w:rPr>
                <w:sz w:val="24"/>
              </w:rPr>
              <w:t>Распоряжение Правительства Российской Федерации от 06.05.2015 №816-р</w:t>
            </w:r>
          </w:p>
        </w:tc>
      </w:tr>
      <w:tr w:rsidR="00CD148E" w:rsidRPr="00932977" w:rsidTr="00CD148E">
        <w:tc>
          <w:tcPr>
            <w:tcW w:w="5146" w:type="dxa"/>
          </w:tcPr>
          <w:p w:rsidR="00CD148E" w:rsidRPr="00CD148E" w:rsidRDefault="00CD148E" w:rsidP="00CD148E">
            <w:pPr>
              <w:jc w:val="center"/>
              <w:rPr>
                <w:sz w:val="24"/>
              </w:rPr>
            </w:pPr>
            <w:r w:rsidRPr="00CD148E">
              <w:rPr>
                <w:sz w:val="24"/>
              </w:rPr>
              <w:t>Схема территориального планирования Российской Федерации в области энергетики</w:t>
            </w:r>
          </w:p>
        </w:tc>
        <w:tc>
          <w:tcPr>
            <w:tcW w:w="4620" w:type="dxa"/>
          </w:tcPr>
          <w:p w:rsidR="00CD148E" w:rsidRPr="00CD148E" w:rsidRDefault="00CD148E" w:rsidP="00CD148E">
            <w:pPr>
              <w:jc w:val="center"/>
              <w:rPr>
                <w:sz w:val="24"/>
              </w:rPr>
            </w:pPr>
            <w:r w:rsidRPr="00CD148E">
              <w:rPr>
                <w:sz w:val="24"/>
              </w:rPr>
              <w:t>Распоряжение Правительства Российской Федерации от 01.11.2016 №2325-р</w:t>
            </w:r>
          </w:p>
        </w:tc>
      </w:tr>
      <w:tr w:rsidR="00CD148E" w:rsidRPr="00932977" w:rsidTr="00CD148E">
        <w:tc>
          <w:tcPr>
            <w:tcW w:w="5146" w:type="dxa"/>
          </w:tcPr>
          <w:p w:rsidR="00CD148E" w:rsidRPr="00CD148E" w:rsidRDefault="00CD148E" w:rsidP="00CD148E">
            <w:pPr>
              <w:jc w:val="center"/>
              <w:rPr>
                <w:sz w:val="24"/>
              </w:rPr>
            </w:pPr>
            <w:r w:rsidRPr="00CD148E">
              <w:rPr>
                <w:sz w:val="24"/>
              </w:rPr>
              <w:t>Схема территориального планирования Российской Федерации в области здравоохранения</w:t>
            </w:r>
          </w:p>
        </w:tc>
        <w:tc>
          <w:tcPr>
            <w:tcW w:w="4620" w:type="dxa"/>
          </w:tcPr>
          <w:p w:rsidR="00CD148E" w:rsidRPr="00CD148E" w:rsidRDefault="00CD148E" w:rsidP="00CD148E">
            <w:pPr>
              <w:jc w:val="center"/>
              <w:rPr>
                <w:sz w:val="24"/>
              </w:rPr>
            </w:pPr>
            <w:r w:rsidRPr="00CD148E">
              <w:rPr>
                <w:sz w:val="24"/>
              </w:rPr>
              <w:t>Распоряжение Правительства Российской Федерации от 28.12.2012 №2607-р</w:t>
            </w:r>
          </w:p>
        </w:tc>
      </w:tr>
      <w:tr w:rsidR="00CD148E" w:rsidRPr="00932977" w:rsidTr="00CD148E">
        <w:tc>
          <w:tcPr>
            <w:tcW w:w="5146" w:type="dxa"/>
          </w:tcPr>
          <w:p w:rsidR="00CD148E" w:rsidRPr="00CD148E" w:rsidRDefault="00CD148E" w:rsidP="00CD148E">
            <w:pPr>
              <w:jc w:val="center"/>
              <w:rPr>
                <w:sz w:val="24"/>
              </w:rPr>
            </w:pPr>
            <w:r w:rsidRPr="00CD148E">
              <w:rPr>
                <w:sz w:val="24"/>
              </w:rPr>
              <w:t>Схема территориального планирования Российской Федерации в области трубопроводного транспорта</w:t>
            </w:r>
          </w:p>
        </w:tc>
        <w:tc>
          <w:tcPr>
            <w:tcW w:w="4620" w:type="dxa"/>
          </w:tcPr>
          <w:p w:rsidR="00CD148E" w:rsidRPr="00CD148E" w:rsidRDefault="00CD148E" w:rsidP="00CD148E">
            <w:pPr>
              <w:jc w:val="center"/>
              <w:rPr>
                <w:sz w:val="24"/>
              </w:rPr>
            </w:pPr>
            <w:r w:rsidRPr="00CD148E">
              <w:rPr>
                <w:sz w:val="24"/>
              </w:rPr>
              <w:t>Распоряжение Правительства Российской Федерации от 30.01.2017 №166-р</w:t>
            </w:r>
          </w:p>
        </w:tc>
      </w:tr>
      <w:tr w:rsidR="00CD148E" w:rsidRPr="00932977" w:rsidTr="00CD148E">
        <w:tc>
          <w:tcPr>
            <w:tcW w:w="5146" w:type="dxa"/>
          </w:tcPr>
          <w:p w:rsidR="00CD148E" w:rsidRPr="00CD148E" w:rsidRDefault="00CD148E" w:rsidP="00CD148E">
            <w:pPr>
              <w:jc w:val="center"/>
              <w:rPr>
                <w:rStyle w:val="af5"/>
                <w:sz w:val="24"/>
              </w:rPr>
            </w:pPr>
            <w:r w:rsidRPr="00CD148E">
              <w:rPr>
                <w:rStyle w:val="af5"/>
                <w:color w:val="000000"/>
                <w:sz w:val="24"/>
              </w:rPr>
              <w:t xml:space="preserve">Схема территориального планирования </w:t>
            </w:r>
            <w:r w:rsidRPr="00CD148E">
              <w:rPr>
                <w:sz w:val="24"/>
              </w:rPr>
              <w:t>Алтайского края</w:t>
            </w:r>
          </w:p>
        </w:tc>
        <w:tc>
          <w:tcPr>
            <w:tcW w:w="4620" w:type="dxa"/>
          </w:tcPr>
          <w:p w:rsidR="00CD148E" w:rsidRPr="00CD148E" w:rsidRDefault="00CD148E" w:rsidP="00CD148E">
            <w:pPr>
              <w:jc w:val="center"/>
              <w:rPr>
                <w:rStyle w:val="af5"/>
                <w:sz w:val="24"/>
              </w:rPr>
            </w:pPr>
            <w:r w:rsidRPr="00CD148E">
              <w:rPr>
                <w:sz w:val="24"/>
              </w:rPr>
              <w:t>Постановление Администрации Алтайского края от 30.11.2015 № 485</w:t>
            </w:r>
          </w:p>
        </w:tc>
      </w:tr>
      <w:tr w:rsidR="00CD148E" w:rsidRPr="00932977" w:rsidTr="00CD148E">
        <w:tc>
          <w:tcPr>
            <w:tcW w:w="5146" w:type="dxa"/>
          </w:tcPr>
          <w:p w:rsidR="00CD148E" w:rsidRPr="00CD148E" w:rsidRDefault="00CD148E" w:rsidP="00CD148E">
            <w:pPr>
              <w:jc w:val="center"/>
              <w:rPr>
                <w:rStyle w:val="af5"/>
                <w:color w:val="000000"/>
                <w:sz w:val="24"/>
              </w:rPr>
            </w:pPr>
            <w:r w:rsidRPr="00CD148E">
              <w:rPr>
                <w:rStyle w:val="af5"/>
                <w:color w:val="000000"/>
                <w:sz w:val="24"/>
              </w:rPr>
              <w:t xml:space="preserve">Схема территориального планирования </w:t>
            </w:r>
            <w:proofErr w:type="spellStart"/>
            <w:r w:rsidRPr="00CD148E">
              <w:rPr>
                <w:color w:val="000000"/>
                <w:sz w:val="24"/>
              </w:rPr>
              <w:t>Ребихинского</w:t>
            </w:r>
            <w:proofErr w:type="spellEnd"/>
            <w:r w:rsidRPr="00CD148E">
              <w:rPr>
                <w:color w:val="000000"/>
                <w:sz w:val="24"/>
              </w:rPr>
              <w:t xml:space="preserve"> района</w:t>
            </w:r>
          </w:p>
        </w:tc>
        <w:tc>
          <w:tcPr>
            <w:tcW w:w="4620" w:type="dxa"/>
          </w:tcPr>
          <w:p w:rsidR="00CD148E" w:rsidRPr="00CD148E" w:rsidRDefault="00CD148E" w:rsidP="00CD148E">
            <w:pPr>
              <w:jc w:val="center"/>
              <w:rPr>
                <w:rStyle w:val="af5"/>
                <w:sz w:val="24"/>
              </w:rPr>
            </w:pPr>
            <w:r w:rsidRPr="00CD148E">
              <w:rPr>
                <w:sz w:val="24"/>
              </w:rPr>
              <w:t xml:space="preserve">Решение </w:t>
            </w:r>
            <w:r w:rsidRPr="00CD148E">
              <w:rPr>
                <w:color w:val="000000"/>
                <w:sz w:val="24"/>
              </w:rPr>
              <w:t>Ребрихинского</w:t>
            </w:r>
            <w:r w:rsidRPr="00CD148E">
              <w:rPr>
                <w:sz w:val="24"/>
              </w:rPr>
              <w:t xml:space="preserve"> районного совета народных депутатов Алтайского края от 21.12.2010 №90</w:t>
            </w:r>
          </w:p>
        </w:tc>
      </w:tr>
      <w:tr w:rsidR="00CD148E" w:rsidRPr="00932977" w:rsidTr="00CD148E">
        <w:tc>
          <w:tcPr>
            <w:tcW w:w="5146" w:type="dxa"/>
          </w:tcPr>
          <w:p w:rsidR="00CD148E" w:rsidRPr="00CD148E" w:rsidRDefault="00CD148E" w:rsidP="00CD148E">
            <w:pPr>
              <w:jc w:val="center"/>
              <w:rPr>
                <w:rStyle w:val="af5"/>
                <w:color w:val="000000"/>
                <w:sz w:val="24"/>
              </w:rPr>
            </w:pPr>
            <w:r w:rsidRPr="00CD148E">
              <w:rPr>
                <w:rStyle w:val="af5"/>
                <w:color w:val="000000"/>
                <w:sz w:val="24"/>
              </w:rPr>
              <w:t xml:space="preserve">Генеральный план муниципального образования Ребрихинский сельсовет </w:t>
            </w:r>
            <w:r w:rsidRPr="00CD148E">
              <w:rPr>
                <w:color w:val="000000"/>
                <w:sz w:val="24"/>
              </w:rPr>
              <w:t>Ребрихинского</w:t>
            </w:r>
            <w:r w:rsidRPr="00CD148E">
              <w:rPr>
                <w:rStyle w:val="af5"/>
                <w:color w:val="000000"/>
                <w:sz w:val="24"/>
              </w:rPr>
              <w:t xml:space="preserve"> района Алтайского края</w:t>
            </w:r>
          </w:p>
        </w:tc>
        <w:tc>
          <w:tcPr>
            <w:tcW w:w="4620" w:type="dxa"/>
          </w:tcPr>
          <w:p w:rsidR="00CD148E" w:rsidRPr="00CD148E" w:rsidRDefault="00CD148E" w:rsidP="00CD148E">
            <w:pPr>
              <w:jc w:val="center"/>
              <w:rPr>
                <w:sz w:val="24"/>
              </w:rPr>
            </w:pPr>
            <w:r w:rsidRPr="00CD148E">
              <w:rPr>
                <w:sz w:val="24"/>
              </w:rPr>
              <w:t>Решение Ребрихинского сельского Совета народных депутатов Ребрихинского сельсовета Ребрихинского района Алтайского края от 31.10.2014 №29</w:t>
            </w:r>
          </w:p>
        </w:tc>
      </w:tr>
    </w:tbl>
    <w:p w:rsidR="00CD148E" w:rsidRPr="007820CC" w:rsidRDefault="00CD148E" w:rsidP="00CD148E"/>
    <w:p w:rsidR="00CD148E" w:rsidRPr="00784E4E" w:rsidRDefault="00CD148E" w:rsidP="003A2808">
      <w:pPr>
        <w:ind w:firstLine="720"/>
        <w:jc w:val="both"/>
        <w:rPr>
          <w:sz w:val="24"/>
          <w:szCs w:val="24"/>
        </w:rPr>
      </w:pPr>
      <w:r w:rsidRPr="00784E4E">
        <w:rPr>
          <w:sz w:val="24"/>
          <w:szCs w:val="24"/>
        </w:rPr>
        <w:t>Перечень нормативов градостроительного проектирования, действие которых распространяется на территорию Ребрихинского сельсовета, приведен в таблице 4:</w:t>
      </w:r>
    </w:p>
    <w:p w:rsidR="00CD148E" w:rsidRPr="00784E4E" w:rsidRDefault="00CD148E" w:rsidP="00CD148E">
      <w:pPr>
        <w:rPr>
          <w:sz w:val="24"/>
          <w:szCs w:val="24"/>
        </w:rPr>
      </w:pPr>
    </w:p>
    <w:p w:rsidR="00CD148E" w:rsidRPr="00784E4E" w:rsidRDefault="00CD148E" w:rsidP="00CD148E">
      <w:pPr>
        <w:spacing w:after="240"/>
        <w:rPr>
          <w:sz w:val="24"/>
          <w:szCs w:val="24"/>
        </w:rPr>
      </w:pPr>
      <w:r w:rsidRPr="00784E4E">
        <w:rPr>
          <w:sz w:val="24"/>
          <w:szCs w:val="24"/>
        </w:rPr>
        <w:t>Таблица 4. Перечень нормативов градостроительного проектирования</w:t>
      </w: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1"/>
        <w:gridCol w:w="4082"/>
      </w:tblGrid>
      <w:tr w:rsidR="00CD148E" w:rsidRPr="00932977" w:rsidTr="00CD148E">
        <w:tc>
          <w:tcPr>
            <w:tcW w:w="5671" w:type="dxa"/>
          </w:tcPr>
          <w:p w:rsidR="00CD148E" w:rsidRPr="00CD148E" w:rsidRDefault="00CD148E" w:rsidP="00CD148E">
            <w:pPr>
              <w:jc w:val="center"/>
              <w:rPr>
                <w:b/>
                <w:sz w:val="24"/>
                <w:lang w:eastAsia="ar-SA"/>
              </w:rPr>
            </w:pPr>
            <w:r w:rsidRPr="00CD148E">
              <w:rPr>
                <w:b/>
                <w:sz w:val="24"/>
                <w:lang w:eastAsia="ar-SA"/>
              </w:rPr>
              <w:lastRenderedPageBreak/>
              <w:t>Наименование</w:t>
            </w:r>
          </w:p>
        </w:tc>
        <w:tc>
          <w:tcPr>
            <w:tcW w:w="4082" w:type="dxa"/>
          </w:tcPr>
          <w:p w:rsidR="00CD148E" w:rsidRPr="00CD148E" w:rsidRDefault="00CD148E" w:rsidP="00CD148E">
            <w:pPr>
              <w:jc w:val="center"/>
              <w:rPr>
                <w:b/>
                <w:sz w:val="24"/>
                <w:lang w:eastAsia="ar-SA"/>
              </w:rPr>
            </w:pPr>
            <w:r w:rsidRPr="00CD148E">
              <w:rPr>
                <w:b/>
                <w:sz w:val="24"/>
                <w:lang w:eastAsia="ar-SA"/>
              </w:rPr>
              <w:t xml:space="preserve">Реквизиты </w:t>
            </w:r>
          </w:p>
        </w:tc>
      </w:tr>
      <w:tr w:rsidR="00CD148E" w:rsidRPr="00932977" w:rsidTr="00CD148E">
        <w:tc>
          <w:tcPr>
            <w:tcW w:w="5671" w:type="dxa"/>
          </w:tcPr>
          <w:p w:rsidR="00CD148E" w:rsidRPr="00CD148E" w:rsidRDefault="00CD148E" w:rsidP="00CD148E">
            <w:pPr>
              <w:jc w:val="center"/>
              <w:rPr>
                <w:rStyle w:val="af5"/>
                <w:color w:val="000000"/>
                <w:sz w:val="24"/>
              </w:rPr>
            </w:pPr>
            <w:r w:rsidRPr="00CD148E">
              <w:rPr>
                <w:rStyle w:val="af5"/>
                <w:color w:val="000000"/>
                <w:sz w:val="24"/>
              </w:rPr>
              <w:t xml:space="preserve">Нормативы градостроительного проектирования Алтайского края (далее </w:t>
            </w:r>
            <w:r w:rsidRPr="00CD148E">
              <w:rPr>
                <w:color w:val="000000"/>
                <w:sz w:val="24"/>
              </w:rPr>
              <w:t xml:space="preserve">– </w:t>
            </w:r>
            <w:r w:rsidRPr="00CD148E">
              <w:rPr>
                <w:rStyle w:val="af5"/>
                <w:color w:val="000000"/>
                <w:sz w:val="24"/>
              </w:rPr>
              <w:t>РНГП Алтайского края)</w:t>
            </w:r>
          </w:p>
        </w:tc>
        <w:tc>
          <w:tcPr>
            <w:tcW w:w="4082" w:type="dxa"/>
          </w:tcPr>
          <w:p w:rsidR="00CD148E" w:rsidRPr="00CD148E" w:rsidRDefault="00CD148E" w:rsidP="00CD148E">
            <w:pPr>
              <w:jc w:val="center"/>
              <w:rPr>
                <w:rStyle w:val="af5"/>
                <w:color w:val="000000"/>
                <w:sz w:val="24"/>
              </w:rPr>
            </w:pPr>
            <w:r w:rsidRPr="00CD148E">
              <w:rPr>
                <w:rStyle w:val="af5"/>
                <w:color w:val="000000"/>
                <w:sz w:val="24"/>
              </w:rPr>
              <w:t xml:space="preserve">Постановление Администрации </w:t>
            </w:r>
            <w:r w:rsidRPr="00CD148E">
              <w:rPr>
                <w:color w:val="000000"/>
                <w:sz w:val="24"/>
              </w:rPr>
              <w:t xml:space="preserve">Алтайского края </w:t>
            </w:r>
            <w:r w:rsidRPr="00CD148E">
              <w:rPr>
                <w:rStyle w:val="af5"/>
                <w:color w:val="000000"/>
                <w:sz w:val="24"/>
              </w:rPr>
              <w:t>от 09.04.2015 №129</w:t>
            </w:r>
          </w:p>
        </w:tc>
      </w:tr>
      <w:tr w:rsidR="00CD148E" w:rsidRPr="00932977" w:rsidTr="00CD148E">
        <w:tc>
          <w:tcPr>
            <w:tcW w:w="5671" w:type="dxa"/>
          </w:tcPr>
          <w:p w:rsidR="00CD148E" w:rsidRPr="00CD148E" w:rsidRDefault="00CD148E" w:rsidP="00CD148E">
            <w:pPr>
              <w:jc w:val="center"/>
              <w:rPr>
                <w:rStyle w:val="af5"/>
                <w:color w:val="000000"/>
                <w:sz w:val="24"/>
              </w:rPr>
            </w:pPr>
            <w:r w:rsidRPr="00CD148E">
              <w:rPr>
                <w:rStyle w:val="af5"/>
                <w:color w:val="000000"/>
                <w:sz w:val="24"/>
              </w:rPr>
              <w:t>Нормативы градостроительного проектирования Ребрихинского района Алтайского края</w:t>
            </w:r>
          </w:p>
        </w:tc>
        <w:tc>
          <w:tcPr>
            <w:tcW w:w="4082" w:type="dxa"/>
          </w:tcPr>
          <w:p w:rsidR="00CD148E" w:rsidRPr="00CD148E" w:rsidRDefault="00CD148E" w:rsidP="00CD148E">
            <w:pPr>
              <w:jc w:val="center"/>
              <w:rPr>
                <w:rStyle w:val="af5"/>
                <w:color w:val="000000"/>
                <w:sz w:val="24"/>
              </w:rPr>
            </w:pPr>
            <w:r w:rsidRPr="00CD148E">
              <w:rPr>
                <w:rStyle w:val="af5"/>
                <w:color w:val="000000"/>
                <w:sz w:val="24"/>
              </w:rPr>
              <w:t>Решение Ребрихинского районного Совета народных депутатов Алтайского края от 24.06.2016 №34</w:t>
            </w:r>
          </w:p>
        </w:tc>
      </w:tr>
    </w:tbl>
    <w:p w:rsidR="00CD148E" w:rsidRDefault="00CD148E" w:rsidP="00CD148E"/>
    <w:p w:rsidR="00CD148E" w:rsidRDefault="00CD148E" w:rsidP="00CD148E">
      <w:r>
        <w:br w:type="page"/>
      </w:r>
    </w:p>
    <w:p w:rsidR="00CD148E" w:rsidRPr="00784E4E" w:rsidRDefault="00CD148E" w:rsidP="00CD148E">
      <w:pPr>
        <w:jc w:val="center"/>
        <w:outlineLvl w:val="1"/>
        <w:rPr>
          <w:b/>
          <w:i/>
          <w:sz w:val="24"/>
          <w:szCs w:val="24"/>
        </w:rPr>
      </w:pPr>
      <w:bookmarkStart w:id="12" w:name="_Toc112255700"/>
      <w:r w:rsidRPr="00784E4E">
        <w:rPr>
          <w:b/>
          <w:i/>
          <w:sz w:val="24"/>
          <w:szCs w:val="24"/>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12"/>
    </w:p>
    <w:p w:rsidR="00CD148E" w:rsidRPr="00784E4E" w:rsidRDefault="00CD148E" w:rsidP="00CD148E">
      <w:pPr>
        <w:rPr>
          <w:sz w:val="24"/>
          <w:szCs w:val="24"/>
        </w:rPr>
      </w:pPr>
    </w:p>
    <w:p w:rsidR="00CD148E" w:rsidRPr="00784E4E" w:rsidRDefault="00CD148E" w:rsidP="003A2808">
      <w:pPr>
        <w:ind w:firstLine="709"/>
        <w:jc w:val="both"/>
        <w:rPr>
          <w:sz w:val="24"/>
          <w:szCs w:val="24"/>
        </w:rPr>
      </w:pPr>
      <w:r w:rsidRPr="00784E4E">
        <w:rPr>
          <w:sz w:val="24"/>
          <w:szCs w:val="24"/>
        </w:rPr>
        <w:t>Под обеспеченностью населения объектами понимается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rsidR="00CD148E" w:rsidRPr="00784E4E" w:rsidRDefault="00CD148E" w:rsidP="00CD148E">
      <w:pPr>
        <w:pStyle w:val="ConsPlusNormal"/>
        <w:ind w:firstLine="709"/>
        <w:jc w:val="both"/>
      </w:pPr>
      <w:r w:rsidRPr="00784E4E">
        <w:t>Нормирование обеспеченности населения объектами рекомендуется применять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rsidR="00CD148E" w:rsidRPr="00784E4E" w:rsidRDefault="00CD148E" w:rsidP="00CD148E">
      <w:pPr>
        <w:pStyle w:val="ConsPlusNormal"/>
        <w:ind w:firstLine="709"/>
        <w:jc w:val="both"/>
      </w:pPr>
      <w:r w:rsidRPr="00784E4E">
        <w:t xml:space="preserve">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w:t>
      </w:r>
      <w:proofErr w:type="gramStart"/>
      <w:r w:rsidRPr="00784E4E">
        <w:t>прямой</w:t>
      </w:r>
      <w:proofErr w:type="gramEnd"/>
      <w:r w:rsidRPr="00784E4E">
        <w:t>, по имеющимся путям передвижения, или иным образом.</w:t>
      </w:r>
    </w:p>
    <w:p w:rsidR="00CD148E" w:rsidRPr="00784E4E" w:rsidRDefault="00CD148E" w:rsidP="003A2808">
      <w:pPr>
        <w:ind w:firstLine="709"/>
        <w:jc w:val="both"/>
        <w:rPr>
          <w:sz w:val="24"/>
          <w:szCs w:val="24"/>
        </w:rPr>
      </w:pPr>
      <w:r w:rsidRPr="00784E4E">
        <w:rPr>
          <w:sz w:val="24"/>
          <w:szCs w:val="24"/>
        </w:rPr>
        <w:t>Согласно Приложению №</w:t>
      </w:r>
      <w:r w:rsidR="003A2808" w:rsidRPr="00784E4E">
        <w:rPr>
          <w:sz w:val="24"/>
          <w:szCs w:val="24"/>
        </w:rPr>
        <w:t xml:space="preserve"> </w:t>
      </w:r>
      <w:r w:rsidRPr="00784E4E">
        <w:rPr>
          <w:sz w:val="24"/>
          <w:szCs w:val="24"/>
        </w:rPr>
        <w:t>3 Методических рекомендаций по подготовке нормативов градостроительного проектирования, а также с учетом положений ст. 14 Федерального закона от 06.10.2003 №131-ФЗ в перечень рекомендованных областей нормирования сельского поселения вошли следующие области и показатели:</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Автомобильные дороги местного значения (улично-дорожная сеть), в том числе создание и обеспечение функционирования парковок;</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единой государственной системы предупреждения и ликвидации чрезвычайных ситуаций:</w:t>
      </w:r>
    </w:p>
    <w:p w:rsidR="00CD148E" w:rsidRPr="00784E4E" w:rsidRDefault="00CD148E" w:rsidP="001C1E1B">
      <w:pPr>
        <w:pStyle w:val="af"/>
        <w:widowControl/>
        <w:numPr>
          <w:ilvl w:val="0"/>
          <w:numId w:val="9"/>
        </w:numPr>
        <w:autoSpaceDE/>
        <w:autoSpaceDN/>
        <w:ind w:left="0" w:firstLine="1134"/>
        <w:contextualSpacing/>
        <w:rPr>
          <w:rFonts w:ascii="Times New Roman" w:hAnsi="Times New Roman"/>
          <w:sz w:val="24"/>
          <w:szCs w:val="24"/>
        </w:rPr>
      </w:pPr>
      <w:r w:rsidRPr="00784E4E">
        <w:rPr>
          <w:rFonts w:ascii="Times New Roman" w:hAnsi="Times New Roman"/>
          <w:sz w:val="24"/>
          <w:szCs w:val="24"/>
        </w:rPr>
        <w:t>объекты обеспечения первичных мер пожарной безопасности в границах населенных пунктов поселения;</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физической культуры и массового спорта;</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энергетики (электро- и газоснабжения поселений);</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тепло- и водоснабжения населения, водоотведение;</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благоустройства и озеленения территории;</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культуры:</w:t>
      </w:r>
    </w:p>
    <w:p w:rsidR="00CD148E" w:rsidRPr="00784E4E" w:rsidRDefault="00CD148E" w:rsidP="001C1E1B">
      <w:pPr>
        <w:pStyle w:val="af"/>
        <w:widowControl/>
        <w:numPr>
          <w:ilvl w:val="0"/>
          <w:numId w:val="10"/>
        </w:numPr>
        <w:autoSpaceDE/>
        <w:autoSpaceDN/>
        <w:ind w:left="0" w:firstLine="1134"/>
        <w:contextualSpacing/>
        <w:rPr>
          <w:rFonts w:ascii="Times New Roman" w:hAnsi="Times New Roman"/>
          <w:sz w:val="24"/>
          <w:szCs w:val="24"/>
        </w:rPr>
      </w:pPr>
      <w:r w:rsidRPr="00784E4E">
        <w:rPr>
          <w:rFonts w:ascii="Times New Roman" w:hAnsi="Times New Roman"/>
          <w:sz w:val="24"/>
          <w:szCs w:val="24"/>
        </w:rPr>
        <w:t>организации библиотечного обслуживания;</w:t>
      </w:r>
    </w:p>
    <w:p w:rsidR="00CD148E" w:rsidRPr="00784E4E" w:rsidRDefault="00CD148E" w:rsidP="001C1E1B">
      <w:pPr>
        <w:pStyle w:val="af"/>
        <w:widowControl/>
        <w:numPr>
          <w:ilvl w:val="0"/>
          <w:numId w:val="10"/>
        </w:numPr>
        <w:autoSpaceDE/>
        <w:autoSpaceDN/>
        <w:ind w:left="0" w:firstLine="1134"/>
        <w:contextualSpacing/>
        <w:rPr>
          <w:rFonts w:ascii="Times New Roman" w:hAnsi="Times New Roman"/>
          <w:sz w:val="24"/>
          <w:szCs w:val="24"/>
        </w:rPr>
      </w:pPr>
      <w:r w:rsidRPr="00784E4E">
        <w:rPr>
          <w:rFonts w:ascii="Times New Roman" w:hAnsi="Times New Roman"/>
          <w:sz w:val="24"/>
          <w:szCs w:val="24"/>
        </w:rPr>
        <w:t>музеи;</w:t>
      </w:r>
    </w:p>
    <w:p w:rsidR="00CD148E" w:rsidRPr="00784E4E" w:rsidRDefault="00CD148E" w:rsidP="001C1E1B">
      <w:pPr>
        <w:pStyle w:val="af"/>
        <w:widowControl/>
        <w:numPr>
          <w:ilvl w:val="0"/>
          <w:numId w:val="10"/>
        </w:numPr>
        <w:autoSpaceDE/>
        <w:autoSpaceDN/>
        <w:ind w:left="0" w:firstLine="1134"/>
        <w:contextualSpacing/>
        <w:rPr>
          <w:rFonts w:ascii="Times New Roman" w:hAnsi="Times New Roman"/>
          <w:sz w:val="24"/>
          <w:szCs w:val="24"/>
        </w:rPr>
      </w:pPr>
      <w:r w:rsidRPr="00784E4E">
        <w:rPr>
          <w:rFonts w:ascii="Times New Roman" w:hAnsi="Times New Roman"/>
          <w:sz w:val="24"/>
          <w:szCs w:val="24"/>
        </w:rPr>
        <w:t>организации в сферах культуры и искусства.</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Создание условий для массового отдыха и обустройство мест массового отдыха населения;</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Содержание мест захоронения, организация ритуальных услуг;</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Жилищное строительство, в том числе жилого фонда социального использования;</w:t>
      </w:r>
    </w:p>
    <w:p w:rsidR="00CD148E" w:rsidRPr="00784E4E" w:rsidRDefault="00CD148E" w:rsidP="001C1E1B">
      <w:pPr>
        <w:pStyle w:val="af"/>
        <w:widowControl/>
        <w:numPr>
          <w:ilvl w:val="0"/>
          <w:numId w:val="8"/>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Объекты связи, общественного питания, торговли и бытового обслуживания;</w:t>
      </w:r>
    </w:p>
    <w:p w:rsidR="00CD148E" w:rsidRPr="00784E4E" w:rsidRDefault="00CD148E" w:rsidP="00CD148E">
      <w:pPr>
        <w:jc w:val="center"/>
        <w:rPr>
          <w:i/>
          <w:sz w:val="24"/>
          <w:szCs w:val="24"/>
        </w:rPr>
      </w:pPr>
      <w:r w:rsidRPr="00784E4E">
        <w:rPr>
          <w:i/>
          <w:sz w:val="24"/>
          <w:szCs w:val="24"/>
        </w:rPr>
        <w:t>Объекты автомобильного транспорта</w:t>
      </w:r>
    </w:p>
    <w:p w:rsidR="00CD148E" w:rsidRPr="00784E4E" w:rsidRDefault="00CD148E" w:rsidP="00CD148E">
      <w:pPr>
        <w:rPr>
          <w:sz w:val="24"/>
          <w:szCs w:val="24"/>
        </w:rPr>
      </w:pPr>
    </w:p>
    <w:p w:rsidR="00CD148E" w:rsidRPr="00784E4E" w:rsidRDefault="00CD148E" w:rsidP="003A2808">
      <w:pPr>
        <w:ind w:firstLine="720"/>
        <w:jc w:val="both"/>
        <w:rPr>
          <w:sz w:val="24"/>
          <w:szCs w:val="24"/>
        </w:rPr>
      </w:pPr>
      <w:r w:rsidRPr="00784E4E">
        <w:rPr>
          <w:sz w:val="24"/>
          <w:szCs w:val="24"/>
        </w:rPr>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784E4E">
        <w:rPr>
          <w:sz w:val="24"/>
          <w:szCs w:val="24"/>
        </w:rPr>
        <w:t>ГрК</w:t>
      </w:r>
      <w:proofErr w:type="spellEnd"/>
      <w:r w:rsidRPr="00784E4E">
        <w:rPr>
          <w:sz w:val="24"/>
          <w:szCs w:val="24"/>
        </w:rPr>
        <w:t xml:space="preserve"> РФ рекомендованной областью нормирования для сельского поселения являются автомобильные дороги местного значения, в том числе создание и обеспечение функционирования парковок. </w:t>
      </w:r>
    </w:p>
    <w:p w:rsidR="00CD148E" w:rsidRPr="00784E4E" w:rsidRDefault="00CD148E" w:rsidP="003A2808">
      <w:pPr>
        <w:ind w:firstLine="720"/>
        <w:jc w:val="both"/>
        <w:rPr>
          <w:sz w:val="24"/>
          <w:szCs w:val="24"/>
        </w:rPr>
      </w:pPr>
      <w:r w:rsidRPr="00784E4E">
        <w:rPr>
          <w:sz w:val="24"/>
          <w:szCs w:val="24"/>
        </w:rPr>
        <w:lastRenderedPageBreak/>
        <w:t>Показатель доли автомобильных дорог с твердым покрытием всех видов установлен в соответствии с Приложением 4 Методических рекомендаций по подготовке нормативов градостроительного проектирования</w:t>
      </w:r>
      <w:r w:rsidRPr="00784E4E">
        <w:rPr>
          <w:sz w:val="24"/>
          <w:szCs w:val="24"/>
          <w:vertAlign w:val="superscript"/>
        </w:rPr>
        <w:footnoteReference w:id="2"/>
      </w:r>
      <w:r w:rsidRPr="00784E4E">
        <w:rPr>
          <w:sz w:val="24"/>
          <w:szCs w:val="24"/>
        </w:rPr>
        <w:t>.</w:t>
      </w:r>
    </w:p>
    <w:p w:rsidR="00CD148E" w:rsidRPr="00784E4E" w:rsidRDefault="00CD148E" w:rsidP="003A2808">
      <w:pPr>
        <w:ind w:firstLine="720"/>
        <w:jc w:val="both"/>
        <w:rPr>
          <w:sz w:val="24"/>
          <w:szCs w:val="24"/>
        </w:rPr>
      </w:pPr>
      <w:r w:rsidRPr="00784E4E">
        <w:rPr>
          <w:sz w:val="24"/>
          <w:szCs w:val="24"/>
        </w:rPr>
        <w:t>Показатели минимально допустимого уровня обеспеченности объектами автомобильного транспорта и показателей максимальной территориальной доступности данных объектов приняты в соответствии с таблицей 11.4 СП 42.13330.2016. «Градостроительство. Планировка и застройка городских и сельских поселений».</w:t>
      </w:r>
    </w:p>
    <w:p w:rsidR="00CD148E" w:rsidRPr="00784E4E" w:rsidRDefault="00CD148E" w:rsidP="003A2808">
      <w:pPr>
        <w:ind w:firstLine="720"/>
        <w:jc w:val="both"/>
        <w:rPr>
          <w:sz w:val="24"/>
          <w:szCs w:val="24"/>
        </w:rPr>
      </w:pPr>
      <w:r w:rsidRPr="00784E4E">
        <w:rPr>
          <w:sz w:val="24"/>
          <w:szCs w:val="24"/>
        </w:rPr>
        <w:t>Расчетные показатели стоянок и мест для хранения автомобилей приняты согласно Региональным нормативам градостроительного проектирования Алтайского края:</w:t>
      </w:r>
    </w:p>
    <w:p w:rsidR="00CD148E" w:rsidRPr="00784E4E" w:rsidRDefault="00CD148E" w:rsidP="003A2808">
      <w:pPr>
        <w:jc w:val="both"/>
        <w:rPr>
          <w:sz w:val="24"/>
          <w:szCs w:val="24"/>
        </w:rPr>
      </w:pPr>
      <w:r w:rsidRPr="00784E4E">
        <w:rPr>
          <w:sz w:val="24"/>
          <w:szCs w:val="24"/>
        </w:rPr>
        <w:t>- показатели обеспеченности согласно Приложению</w:t>
      </w:r>
      <w:proofErr w:type="gramStart"/>
      <w:r w:rsidRPr="00784E4E">
        <w:rPr>
          <w:sz w:val="24"/>
          <w:szCs w:val="24"/>
        </w:rPr>
        <w:t xml:space="preserve"> И</w:t>
      </w:r>
      <w:proofErr w:type="gramEnd"/>
      <w:r w:rsidRPr="00784E4E">
        <w:rPr>
          <w:sz w:val="24"/>
          <w:szCs w:val="24"/>
        </w:rPr>
        <w:t xml:space="preserve"> Региональных нормативов градостроительного проектирования Алтайского края;</w:t>
      </w:r>
    </w:p>
    <w:p w:rsidR="00CD148E" w:rsidRPr="00784E4E" w:rsidRDefault="00CD148E" w:rsidP="003A2808">
      <w:pPr>
        <w:jc w:val="both"/>
        <w:rPr>
          <w:sz w:val="24"/>
          <w:szCs w:val="24"/>
        </w:rPr>
      </w:pPr>
      <w:r w:rsidRPr="00784E4E">
        <w:rPr>
          <w:sz w:val="24"/>
          <w:szCs w:val="24"/>
        </w:rPr>
        <w:t xml:space="preserve">  - показатели доступности согласно пунктам 11.36, 11.46 Региональных нормативов градостроительного проектирования Алтайского края.</w:t>
      </w:r>
    </w:p>
    <w:p w:rsidR="00CD148E" w:rsidRPr="00784E4E" w:rsidRDefault="00CD148E" w:rsidP="00CD148E">
      <w:pPr>
        <w:jc w:val="center"/>
        <w:rPr>
          <w:i/>
          <w:sz w:val="24"/>
          <w:szCs w:val="24"/>
        </w:rPr>
      </w:pPr>
    </w:p>
    <w:p w:rsidR="00CD148E" w:rsidRPr="00784E4E" w:rsidRDefault="00CD148E" w:rsidP="00CD148E">
      <w:pPr>
        <w:jc w:val="center"/>
        <w:rPr>
          <w:i/>
          <w:sz w:val="24"/>
          <w:szCs w:val="24"/>
        </w:rPr>
      </w:pPr>
      <w:r w:rsidRPr="00784E4E">
        <w:rPr>
          <w:i/>
          <w:sz w:val="24"/>
          <w:szCs w:val="24"/>
        </w:rPr>
        <w:t>Объекты единой государственной системы предупреждения и ликвидации чрезвычайных ситуаций</w:t>
      </w:r>
    </w:p>
    <w:p w:rsidR="00CD148E" w:rsidRPr="00784E4E" w:rsidRDefault="00CD148E" w:rsidP="00CD148E">
      <w:pPr>
        <w:jc w:val="center"/>
        <w:rPr>
          <w:i/>
          <w:sz w:val="24"/>
          <w:szCs w:val="24"/>
        </w:rPr>
      </w:pPr>
    </w:p>
    <w:p w:rsidR="00CD148E" w:rsidRPr="00784E4E" w:rsidRDefault="00CD148E" w:rsidP="00CD148E">
      <w:pPr>
        <w:pStyle w:val="ConsPlusNormal"/>
        <w:ind w:firstLine="709"/>
        <w:jc w:val="both"/>
      </w:pPr>
      <w:r w:rsidRPr="00784E4E">
        <w:t>Согласно п. 9 ч.1, ч.3 ст. 14 Федерального закона №131-ФЗ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w:t>
      </w:r>
    </w:p>
    <w:p w:rsidR="00CD148E" w:rsidRPr="00784E4E" w:rsidRDefault="00CD148E" w:rsidP="00CD148E">
      <w:pPr>
        <w:pStyle w:val="ConsPlusNormal"/>
        <w:ind w:firstLine="709"/>
        <w:jc w:val="both"/>
      </w:pPr>
      <w:r w:rsidRPr="00784E4E">
        <w:t xml:space="preserve">Расчет </w:t>
      </w:r>
      <w:r w:rsidRPr="00784E4E">
        <w:rPr>
          <w:color w:val="000000"/>
        </w:rPr>
        <w:t>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доступности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 а также СП 8.13130.2020. «Системы противопожарной защиты. Наружное противопожарное водоснабжение. Требования пожарной безопасности».</w:t>
      </w:r>
    </w:p>
    <w:p w:rsidR="00CD148E" w:rsidRPr="00784E4E" w:rsidRDefault="00CD148E" w:rsidP="003A2808">
      <w:pPr>
        <w:ind w:firstLine="709"/>
        <w:jc w:val="both"/>
        <w:rPr>
          <w:sz w:val="24"/>
          <w:szCs w:val="24"/>
        </w:rPr>
      </w:pPr>
      <w:r w:rsidRPr="00784E4E">
        <w:rPr>
          <w:sz w:val="24"/>
          <w:szCs w:val="24"/>
        </w:rPr>
        <w:t>В соответствии с СП пожарные резервуары или искусственные водоемы надлежит размещать из условия обслуживания ими зданий, находящихся в радиусе:</w:t>
      </w:r>
    </w:p>
    <w:p w:rsidR="00CD148E" w:rsidRPr="00784E4E" w:rsidRDefault="00CD148E" w:rsidP="001C1E1B">
      <w:pPr>
        <w:pStyle w:val="af"/>
        <w:widowControl/>
        <w:numPr>
          <w:ilvl w:val="0"/>
          <w:numId w:val="12"/>
        </w:numPr>
        <w:autoSpaceDE/>
        <w:autoSpaceDN/>
        <w:ind w:left="0" w:firstLine="709"/>
        <w:contextualSpacing/>
        <w:rPr>
          <w:rFonts w:ascii="Times New Roman" w:hAnsi="Times New Roman"/>
          <w:sz w:val="24"/>
          <w:szCs w:val="24"/>
        </w:rPr>
      </w:pPr>
      <w:r w:rsidRPr="00784E4E">
        <w:rPr>
          <w:rFonts w:ascii="Times New Roman" w:hAnsi="Times New Roman"/>
          <w:sz w:val="24"/>
          <w:szCs w:val="24"/>
        </w:rPr>
        <w:t>при заборе воды насосами пожарных автомобилей - 200 м;</w:t>
      </w:r>
    </w:p>
    <w:p w:rsidR="00CD148E" w:rsidRPr="00784E4E" w:rsidRDefault="00CD148E" w:rsidP="001C1E1B">
      <w:pPr>
        <w:pStyle w:val="af"/>
        <w:widowControl/>
        <w:numPr>
          <w:ilvl w:val="0"/>
          <w:numId w:val="12"/>
        </w:numPr>
        <w:autoSpaceDE/>
        <w:autoSpaceDN/>
        <w:ind w:left="0" w:firstLine="709"/>
        <w:contextualSpacing/>
        <w:rPr>
          <w:rFonts w:ascii="Times New Roman" w:hAnsi="Times New Roman"/>
          <w:sz w:val="24"/>
          <w:szCs w:val="24"/>
        </w:rPr>
      </w:pPr>
      <w:r w:rsidRPr="00784E4E">
        <w:rPr>
          <w:rFonts w:ascii="Times New Roman" w:hAnsi="Times New Roman"/>
          <w:sz w:val="24"/>
          <w:szCs w:val="24"/>
        </w:rPr>
        <w:t>при заборе воды мотопомпами - 100 - 150 м.</w:t>
      </w:r>
    </w:p>
    <w:p w:rsidR="00CD148E" w:rsidRPr="00784E4E" w:rsidRDefault="00CD148E" w:rsidP="00CD148E">
      <w:pPr>
        <w:jc w:val="center"/>
        <w:rPr>
          <w:i/>
          <w:sz w:val="24"/>
          <w:szCs w:val="24"/>
        </w:rPr>
      </w:pPr>
    </w:p>
    <w:p w:rsidR="00CD148E" w:rsidRPr="00784E4E" w:rsidRDefault="00CD148E" w:rsidP="00CD148E">
      <w:pPr>
        <w:jc w:val="center"/>
        <w:rPr>
          <w:i/>
          <w:sz w:val="24"/>
          <w:szCs w:val="24"/>
        </w:rPr>
      </w:pPr>
      <w:r w:rsidRPr="00784E4E">
        <w:rPr>
          <w:i/>
          <w:sz w:val="24"/>
          <w:szCs w:val="24"/>
        </w:rPr>
        <w:t>Объекты образования</w:t>
      </w:r>
    </w:p>
    <w:p w:rsidR="00CD148E" w:rsidRPr="00784E4E" w:rsidRDefault="00CD148E" w:rsidP="00CD148E">
      <w:pPr>
        <w:jc w:val="center"/>
        <w:rPr>
          <w:i/>
          <w:sz w:val="24"/>
          <w:szCs w:val="24"/>
        </w:rPr>
      </w:pPr>
    </w:p>
    <w:p w:rsidR="00CD148E" w:rsidRPr="00784E4E" w:rsidRDefault="00CD148E" w:rsidP="003A2808">
      <w:pPr>
        <w:ind w:firstLine="720"/>
        <w:jc w:val="both"/>
        <w:rPr>
          <w:sz w:val="24"/>
          <w:szCs w:val="24"/>
        </w:rPr>
      </w:pPr>
      <w:proofErr w:type="gramStart"/>
      <w:r w:rsidRPr="00784E4E">
        <w:rPr>
          <w:sz w:val="24"/>
          <w:szCs w:val="24"/>
        </w:rPr>
        <w:t>Согласно п. 11 ч. 1 ст. 15 Федерального закона №131-ФЗ к вопросам местного значения муниципального района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w:t>
      </w:r>
      <w:proofErr w:type="gramEnd"/>
      <w:r w:rsidRPr="00784E4E">
        <w:rPr>
          <w:sz w:val="24"/>
          <w:szCs w:val="24"/>
        </w:rPr>
        <w:t xml:space="preserve"> </w:t>
      </w:r>
      <w:proofErr w:type="gramStart"/>
      <w:r w:rsidRPr="00784E4E">
        <w:rPr>
          <w:sz w:val="24"/>
          <w:szCs w:val="24"/>
        </w:rP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D148E" w:rsidRPr="00784E4E" w:rsidRDefault="00CD148E" w:rsidP="003A2808">
      <w:pPr>
        <w:ind w:firstLine="720"/>
        <w:jc w:val="both"/>
        <w:rPr>
          <w:sz w:val="24"/>
          <w:szCs w:val="24"/>
        </w:rPr>
      </w:pPr>
      <w:r w:rsidRPr="00784E4E">
        <w:rPr>
          <w:sz w:val="24"/>
          <w:szCs w:val="24"/>
        </w:rPr>
        <w:t>Таким образом, в Нормативах градостроительного проектирования МО Ребрихинский сельсовет расчетные показатели минимально допустимого уровня обеспеченности дошкольными и общеобразовательными организациями и размеры земельных участков для размещения образовательных организаций приняты согласно Нормативам градостроительного проектирования МО Ребрихинский район Алтайского края и Приложению</w:t>
      </w:r>
      <w:proofErr w:type="gramStart"/>
      <w:r w:rsidRPr="00784E4E">
        <w:rPr>
          <w:sz w:val="24"/>
          <w:szCs w:val="24"/>
        </w:rPr>
        <w:t xml:space="preserve"> Е</w:t>
      </w:r>
      <w:proofErr w:type="gramEnd"/>
      <w:r w:rsidRPr="00784E4E">
        <w:rPr>
          <w:sz w:val="24"/>
          <w:szCs w:val="24"/>
        </w:rPr>
        <w:t xml:space="preserve"> РНГП Алтайского края.</w:t>
      </w:r>
    </w:p>
    <w:p w:rsidR="00CD148E" w:rsidRPr="00784E4E" w:rsidRDefault="00CD148E" w:rsidP="003A2808">
      <w:pPr>
        <w:ind w:firstLine="720"/>
        <w:jc w:val="both"/>
        <w:rPr>
          <w:sz w:val="24"/>
          <w:szCs w:val="24"/>
        </w:rPr>
      </w:pPr>
      <w:r w:rsidRPr="00784E4E">
        <w:rPr>
          <w:sz w:val="24"/>
          <w:szCs w:val="24"/>
        </w:rPr>
        <w:lastRenderedPageBreak/>
        <w:t>Показатель минимально допустимого уровня обеспеченности учреждениями дошкольного образования для сельских поселений составляет 30 мест на 1 000 учащихся. Общеобразовательными учреждениями – 110 учащихся на 1 000 человек.</w:t>
      </w:r>
    </w:p>
    <w:p w:rsidR="00CD148E" w:rsidRPr="00784E4E" w:rsidRDefault="00CD148E" w:rsidP="003A2808">
      <w:pPr>
        <w:ind w:firstLine="720"/>
        <w:jc w:val="both"/>
        <w:rPr>
          <w:sz w:val="24"/>
          <w:szCs w:val="24"/>
        </w:rPr>
      </w:pPr>
      <w:r w:rsidRPr="00784E4E">
        <w:rPr>
          <w:sz w:val="24"/>
          <w:szCs w:val="24"/>
        </w:rPr>
        <w:t>Расчетный показатель максимально допустимого уровня территориальной доступности дошкольных и общеобразовательных организаций принят согласно пунктам 9.10 - 9.11 РНГП Алтайского края.</w:t>
      </w:r>
    </w:p>
    <w:p w:rsidR="00CD148E" w:rsidRPr="00784E4E" w:rsidRDefault="00CD148E" w:rsidP="003A2808">
      <w:pPr>
        <w:ind w:firstLine="720"/>
        <w:jc w:val="both"/>
        <w:rPr>
          <w:sz w:val="24"/>
          <w:szCs w:val="24"/>
        </w:rPr>
      </w:pPr>
      <w:r w:rsidRPr="00784E4E">
        <w:rPr>
          <w:sz w:val="24"/>
          <w:szCs w:val="24"/>
        </w:rPr>
        <w:t>Расчетный показатель минимально допустимого уровня обеспеченности и максимально допустимого уровня территориальной доступности организаций дополнительного образования принят согласно Приложению</w:t>
      </w:r>
      <w:proofErr w:type="gramStart"/>
      <w:r w:rsidRPr="00784E4E">
        <w:rPr>
          <w:sz w:val="24"/>
          <w:szCs w:val="24"/>
        </w:rPr>
        <w:t xml:space="preserve"> Е</w:t>
      </w:r>
      <w:proofErr w:type="gramEnd"/>
      <w:r w:rsidRPr="00784E4E">
        <w:rPr>
          <w:sz w:val="24"/>
          <w:szCs w:val="24"/>
        </w:rPr>
        <w:t xml:space="preserve"> РНГП Алтайского края.</w:t>
      </w:r>
    </w:p>
    <w:p w:rsidR="00CD148E" w:rsidRPr="00784E4E" w:rsidRDefault="00CD148E" w:rsidP="003A2808">
      <w:pPr>
        <w:ind w:firstLine="720"/>
        <w:jc w:val="both"/>
        <w:rPr>
          <w:sz w:val="24"/>
          <w:szCs w:val="24"/>
        </w:rPr>
      </w:pPr>
      <w:r w:rsidRPr="00784E4E">
        <w:rPr>
          <w:sz w:val="24"/>
          <w:szCs w:val="24"/>
        </w:rPr>
        <w:t>Нормативный показатель минимально допустимого уровня обеспеченности организациями дополнительного образования составил 10% от общего числа школьников, в том числе 2,7% для детской школы искусств или музыкальной, художественной, хореографической школы.</w:t>
      </w:r>
    </w:p>
    <w:p w:rsidR="00CD148E" w:rsidRPr="00784E4E" w:rsidRDefault="00CD148E" w:rsidP="00CD148E">
      <w:pPr>
        <w:jc w:val="center"/>
        <w:rPr>
          <w:i/>
          <w:sz w:val="24"/>
          <w:szCs w:val="24"/>
          <w:highlight w:val="yellow"/>
        </w:rPr>
      </w:pPr>
    </w:p>
    <w:p w:rsidR="00CD148E" w:rsidRPr="00784E4E" w:rsidRDefault="00CD148E" w:rsidP="00CD148E">
      <w:pPr>
        <w:jc w:val="center"/>
        <w:rPr>
          <w:i/>
          <w:sz w:val="24"/>
          <w:szCs w:val="24"/>
        </w:rPr>
      </w:pPr>
      <w:r w:rsidRPr="00784E4E">
        <w:rPr>
          <w:i/>
          <w:sz w:val="24"/>
          <w:szCs w:val="24"/>
        </w:rPr>
        <w:t>Объекты здравоохранения</w:t>
      </w:r>
    </w:p>
    <w:p w:rsidR="00CD148E" w:rsidRPr="00784E4E" w:rsidRDefault="00CD148E" w:rsidP="00CD148E">
      <w:pPr>
        <w:jc w:val="center"/>
        <w:rPr>
          <w:i/>
          <w:sz w:val="24"/>
          <w:szCs w:val="24"/>
          <w:highlight w:val="yellow"/>
        </w:rPr>
      </w:pPr>
    </w:p>
    <w:p w:rsidR="00CD148E" w:rsidRPr="00784E4E" w:rsidRDefault="00CD148E" w:rsidP="003A2808">
      <w:pPr>
        <w:ind w:firstLine="720"/>
        <w:jc w:val="both"/>
        <w:rPr>
          <w:sz w:val="24"/>
          <w:szCs w:val="24"/>
        </w:rPr>
      </w:pPr>
      <w:bookmarkStart w:id="13" w:name="_GoBack"/>
      <w:bookmarkEnd w:id="13"/>
      <w:r w:rsidRPr="00784E4E">
        <w:rPr>
          <w:sz w:val="24"/>
          <w:szCs w:val="24"/>
        </w:rPr>
        <w:t xml:space="preserve">В соответствии с </w:t>
      </w:r>
      <w:proofErr w:type="gramStart"/>
      <w:r w:rsidRPr="00784E4E">
        <w:rPr>
          <w:sz w:val="24"/>
          <w:szCs w:val="24"/>
        </w:rPr>
        <w:t>ч</w:t>
      </w:r>
      <w:proofErr w:type="gramEnd"/>
      <w:r w:rsidRPr="00784E4E">
        <w:rPr>
          <w:sz w:val="24"/>
          <w:szCs w:val="24"/>
        </w:rPr>
        <w:t>. 3 ст. 14 Градостроительного кодекса РФ объекты здравоохранения являются объектами регионального значения. Расчетные показатели обеспеченности организациями здравоохранения и размеры их земельных участков следует принимать согласно Приложению</w:t>
      </w:r>
      <w:proofErr w:type="gramStart"/>
      <w:r w:rsidRPr="00784E4E">
        <w:rPr>
          <w:sz w:val="24"/>
          <w:szCs w:val="24"/>
        </w:rPr>
        <w:t xml:space="preserve"> Е</w:t>
      </w:r>
      <w:proofErr w:type="gramEnd"/>
      <w:r w:rsidRPr="00784E4E">
        <w:rPr>
          <w:sz w:val="24"/>
          <w:szCs w:val="24"/>
        </w:rPr>
        <w:t xml:space="preserve"> Региональных нормативов градостроительного проектирования Алтайского края.</w:t>
      </w:r>
    </w:p>
    <w:p w:rsidR="00CD148E" w:rsidRPr="00784E4E" w:rsidRDefault="00CD148E" w:rsidP="003A2808">
      <w:pPr>
        <w:ind w:firstLine="720"/>
        <w:jc w:val="both"/>
        <w:rPr>
          <w:sz w:val="24"/>
          <w:szCs w:val="24"/>
        </w:rPr>
      </w:pPr>
      <w:r w:rsidRPr="00784E4E">
        <w:rPr>
          <w:sz w:val="24"/>
          <w:szCs w:val="24"/>
        </w:rPr>
        <w:t>Расчетные показатели максимально допустимого уровня территориальной доступности организаций здравоохранения следует принимать согласно пункту 9.7 Региональных нормативов градостроительного проектирования Алтайского края.</w:t>
      </w:r>
    </w:p>
    <w:p w:rsidR="00CD148E" w:rsidRPr="00784E4E" w:rsidRDefault="00CD148E" w:rsidP="00CD148E">
      <w:pPr>
        <w:jc w:val="center"/>
        <w:rPr>
          <w:i/>
          <w:sz w:val="24"/>
          <w:szCs w:val="24"/>
        </w:rPr>
      </w:pPr>
    </w:p>
    <w:p w:rsidR="00CD148E" w:rsidRPr="00784E4E" w:rsidRDefault="00CD148E" w:rsidP="00CD148E">
      <w:pPr>
        <w:jc w:val="center"/>
        <w:rPr>
          <w:i/>
          <w:sz w:val="24"/>
          <w:szCs w:val="24"/>
        </w:rPr>
      </w:pPr>
      <w:r w:rsidRPr="00784E4E">
        <w:rPr>
          <w:i/>
          <w:sz w:val="24"/>
          <w:szCs w:val="24"/>
        </w:rPr>
        <w:t>Объекты физической культуры и массового спорта</w:t>
      </w:r>
    </w:p>
    <w:p w:rsidR="00CD148E" w:rsidRPr="00784E4E" w:rsidRDefault="00CD148E" w:rsidP="00CD148E">
      <w:pPr>
        <w:jc w:val="center"/>
        <w:rPr>
          <w:i/>
          <w:sz w:val="24"/>
          <w:szCs w:val="24"/>
        </w:rPr>
      </w:pPr>
    </w:p>
    <w:p w:rsidR="00CD148E" w:rsidRPr="00784E4E" w:rsidRDefault="00CD148E" w:rsidP="003A2808">
      <w:pPr>
        <w:ind w:firstLine="720"/>
        <w:jc w:val="both"/>
        <w:rPr>
          <w:sz w:val="24"/>
          <w:szCs w:val="24"/>
        </w:rPr>
      </w:pPr>
      <w:r w:rsidRPr="00784E4E">
        <w:rPr>
          <w:sz w:val="24"/>
          <w:szCs w:val="24"/>
        </w:rPr>
        <w:t>Согласно п. 14 ч. 1, ч. 3 ст. 14 Федерального закона №131-ФЗ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148E" w:rsidRPr="00784E4E" w:rsidRDefault="00CD148E" w:rsidP="003A2808">
      <w:pPr>
        <w:ind w:firstLine="709"/>
        <w:jc w:val="both"/>
        <w:rPr>
          <w:sz w:val="24"/>
          <w:szCs w:val="24"/>
        </w:rPr>
      </w:pPr>
      <w:r w:rsidRPr="00784E4E">
        <w:rPr>
          <w:sz w:val="24"/>
          <w:szCs w:val="24"/>
        </w:rPr>
        <w:t>В соответствии с Приказом Минспорта России от 14.04.2020 №303 спортивные объекты, рекомендованные для размещения на территории населенного пункта с численностью населения:</w:t>
      </w:r>
    </w:p>
    <w:p w:rsidR="00CD148E" w:rsidRPr="00784E4E" w:rsidRDefault="00CD148E" w:rsidP="001C1E1B">
      <w:pPr>
        <w:pStyle w:val="af"/>
        <w:widowControl/>
        <w:numPr>
          <w:ilvl w:val="0"/>
          <w:numId w:val="7"/>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от 50 до 500 человек – игровые спортивные площадки и (или) уличные тренажеры, турники, приспособленные площадки, не требующие капитальных вложений;</w:t>
      </w:r>
    </w:p>
    <w:p w:rsidR="00CD148E" w:rsidRPr="00784E4E" w:rsidRDefault="00CD148E" w:rsidP="001C1E1B">
      <w:pPr>
        <w:pStyle w:val="af"/>
        <w:widowControl/>
        <w:numPr>
          <w:ilvl w:val="0"/>
          <w:numId w:val="7"/>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от 500 до 5 000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CD148E" w:rsidRPr="00784E4E" w:rsidRDefault="00CD148E" w:rsidP="001C1E1B">
      <w:pPr>
        <w:pStyle w:val="af"/>
        <w:widowControl/>
        <w:numPr>
          <w:ilvl w:val="0"/>
          <w:numId w:val="7"/>
        </w:numPr>
        <w:autoSpaceDE/>
        <w:autoSpaceDN/>
        <w:ind w:left="0" w:firstLine="709"/>
        <w:contextualSpacing/>
        <w:rPr>
          <w:rFonts w:ascii="Times New Roman" w:hAnsi="Times New Roman"/>
          <w:sz w:val="24"/>
          <w:szCs w:val="24"/>
        </w:rPr>
      </w:pPr>
      <w:r w:rsidRPr="00784E4E">
        <w:rPr>
          <w:rFonts w:ascii="Times New Roman" w:hAnsi="Times New Roman"/>
          <w:sz w:val="24"/>
          <w:szCs w:val="24"/>
        </w:rPr>
        <w:t>от 5 000 до 30 000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в образовательных учреждениях, стадион на 1500 зрителей и более.</w:t>
      </w:r>
    </w:p>
    <w:p w:rsidR="00CD148E" w:rsidRPr="00784E4E" w:rsidRDefault="00CD148E" w:rsidP="003A2808">
      <w:pPr>
        <w:ind w:firstLine="709"/>
        <w:jc w:val="both"/>
        <w:rPr>
          <w:sz w:val="24"/>
          <w:szCs w:val="24"/>
        </w:rPr>
      </w:pPr>
      <w:r w:rsidRPr="00784E4E">
        <w:rPr>
          <w:sz w:val="24"/>
          <w:szCs w:val="24"/>
        </w:rPr>
        <w:t>Показатели обеспеченности объектами физической культуры и массового спорта приняты согласно Приложению</w:t>
      </w:r>
      <w:proofErr w:type="gramStart"/>
      <w:r w:rsidRPr="00784E4E">
        <w:rPr>
          <w:sz w:val="24"/>
          <w:szCs w:val="24"/>
        </w:rPr>
        <w:t xml:space="preserve"> Е</w:t>
      </w:r>
      <w:proofErr w:type="gramEnd"/>
      <w:r w:rsidRPr="00784E4E">
        <w:rPr>
          <w:sz w:val="24"/>
          <w:szCs w:val="24"/>
        </w:rPr>
        <w:t xml:space="preserve"> РНГП Алтайского края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Pr="00784E4E">
        <w:rPr>
          <w:rStyle w:val="af9"/>
          <w:rFonts w:eastAsia="Calibri"/>
          <w:sz w:val="24"/>
          <w:szCs w:val="24"/>
        </w:rPr>
        <w:footnoteReference w:id="3"/>
      </w:r>
    </w:p>
    <w:p w:rsidR="00CD148E" w:rsidRPr="00784E4E" w:rsidRDefault="003A2808" w:rsidP="003A2808">
      <w:pPr>
        <w:tabs>
          <w:tab w:val="left" w:pos="0"/>
        </w:tabs>
        <w:jc w:val="both"/>
        <w:rPr>
          <w:sz w:val="24"/>
          <w:szCs w:val="24"/>
        </w:rPr>
      </w:pPr>
      <w:r w:rsidRPr="00784E4E">
        <w:rPr>
          <w:sz w:val="24"/>
          <w:szCs w:val="24"/>
        </w:rPr>
        <w:tab/>
      </w:r>
      <w:r w:rsidR="00CD148E" w:rsidRPr="00784E4E">
        <w:rPr>
          <w:sz w:val="24"/>
          <w:szCs w:val="24"/>
        </w:rPr>
        <w:t>Расчетные показатели максимально допустимого уровня территориальной доступности организаций физической культуры и массового спорта приняты в соответствии с Приложением 4 Методических рекомендаций по подготовке нормативов градостроительного проектирования</w:t>
      </w:r>
      <w:r w:rsidR="00CD148E" w:rsidRPr="00784E4E">
        <w:rPr>
          <w:rStyle w:val="af9"/>
          <w:rFonts w:eastAsia="Calibri"/>
          <w:sz w:val="24"/>
          <w:szCs w:val="24"/>
        </w:rPr>
        <w:footnoteReference w:id="4"/>
      </w:r>
      <w:r w:rsidR="00CD148E" w:rsidRPr="00784E4E">
        <w:rPr>
          <w:sz w:val="24"/>
          <w:szCs w:val="24"/>
        </w:rPr>
        <w:t>.</w:t>
      </w:r>
    </w:p>
    <w:p w:rsidR="00CD148E" w:rsidRPr="00784E4E" w:rsidRDefault="00CD148E" w:rsidP="00CD148E">
      <w:pPr>
        <w:rPr>
          <w:sz w:val="24"/>
          <w:szCs w:val="24"/>
        </w:rPr>
      </w:pPr>
    </w:p>
    <w:p w:rsidR="00CD148E" w:rsidRPr="00784E4E" w:rsidRDefault="00CD148E" w:rsidP="00CD148E">
      <w:pPr>
        <w:jc w:val="center"/>
        <w:rPr>
          <w:i/>
          <w:sz w:val="24"/>
          <w:szCs w:val="24"/>
        </w:rPr>
      </w:pPr>
      <w:r w:rsidRPr="00784E4E">
        <w:rPr>
          <w:i/>
          <w:sz w:val="24"/>
          <w:szCs w:val="24"/>
        </w:rPr>
        <w:t>Объекты энергетики (электро- и газоснабжения поселений)</w:t>
      </w:r>
    </w:p>
    <w:p w:rsidR="00CD148E" w:rsidRPr="00784E4E" w:rsidRDefault="00CD148E" w:rsidP="00CD148E">
      <w:pPr>
        <w:rPr>
          <w:sz w:val="24"/>
          <w:szCs w:val="24"/>
        </w:rPr>
      </w:pPr>
    </w:p>
    <w:p w:rsidR="00CD148E" w:rsidRPr="00784E4E" w:rsidRDefault="00CD148E" w:rsidP="00834BC6">
      <w:pPr>
        <w:ind w:firstLine="720"/>
        <w:jc w:val="both"/>
        <w:rPr>
          <w:sz w:val="24"/>
          <w:szCs w:val="24"/>
        </w:rPr>
      </w:pPr>
      <w:r w:rsidRPr="00784E4E">
        <w:rPr>
          <w:sz w:val="24"/>
          <w:szCs w:val="24"/>
        </w:rPr>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784E4E">
        <w:rPr>
          <w:sz w:val="24"/>
          <w:szCs w:val="24"/>
        </w:rPr>
        <w:t>ГрК</w:t>
      </w:r>
      <w:proofErr w:type="spellEnd"/>
      <w:r w:rsidRPr="00784E4E">
        <w:rPr>
          <w:sz w:val="24"/>
          <w:szCs w:val="24"/>
        </w:rPr>
        <w:t xml:space="preserve"> РФ рекомендованной областью нормирования для сельского поселения являются электро-, газоснабжение населения, водоотведение.</w:t>
      </w:r>
    </w:p>
    <w:p w:rsidR="00CD148E" w:rsidRPr="00784E4E" w:rsidRDefault="00CD148E" w:rsidP="00834BC6">
      <w:pPr>
        <w:ind w:firstLine="720"/>
        <w:jc w:val="both"/>
        <w:rPr>
          <w:sz w:val="24"/>
          <w:szCs w:val="24"/>
        </w:rPr>
      </w:pPr>
      <w:r w:rsidRPr="00784E4E">
        <w:rPr>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электрической нагрузки) приняты согласно Муниципальной программе «Энергоснабжение и повышение энергетической эффективности на территории Ребрихинского района Алтайского края». </w:t>
      </w:r>
    </w:p>
    <w:p w:rsidR="00CD148E" w:rsidRPr="00784E4E" w:rsidRDefault="00CD148E" w:rsidP="00834BC6">
      <w:pPr>
        <w:ind w:firstLine="720"/>
        <w:jc w:val="both"/>
        <w:rPr>
          <w:sz w:val="24"/>
          <w:szCs w:val="24"/>
        </w:rPr>
      </w:pPr>
      <w:r w:rsidRPr="00784E4E">
        <w:rPr>
          <w:sz w:val="24"/>
          <w:szCs w:val="24"/>
        </w:rPr>
        <w:t>Укрупненные показатели потребления газа при теплоте сгорания газа 34 МДж/</w:t>
      </w:r>
      <w:proofErr w:type="gramStart"/>
      <w:r w:rsidRPr="00784E4E">
        <w:rPr>
          <w:sz w:val="24"/>
          <w:szCs w:val="24"/>
        </w:rPr>
        <w:t>м</w:t>
      </w:r>
      <w:proofErr w:type="gramEnd"/>
      <w:r w:rsidRPr="00784E4E">
        <w:rPr>
          <w:sz w:val="24"/>
          <w:szCs w:val="24"/>
        </w:rPr>
        <w:t xml:space="preserve">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CD148E" w:rsidRPr="00784E4E" w:rsidRDefault="00CD148E" w:rsidP="00834BC6">
      <w:pPr>
        <w:ind w:firstLine="720"/>
        <w:jc w:val="both"/>
        <w:rPr>
          <w:sz w:val="24"/>
          <w:szCs w:val="24"/>
        </w:rPr>
      </w:pPr>
      <w:r w:rsidRPr="00784E4E">
        <w:rPr>
          <w:sz w:val="24"/>
          <w:szCs w:val="24"/>
        </w:rP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rsidR="00CD148E" w:rsidRPr="00784E4E" w:rsidRDefault="00CD148E" w:rsidP="00CD148E">
      <w:pPr>
        <w:rPr>
          <w:sz w:val="24"/>
          <w:szCs w:val="24"/>
        </w:rPr>
      </w:pPr>
    </w:p>
    <w:p w:rsidR="00CD148E" w:rsidRPr="00784E4E" w:rsidRDefault="00CD148E" w:rsidP="00CD148E">
      <w:pPr>
        <w:jc w:val="center"/>
        <w:rPr>
          <w:i/>
          <w:sz w:val="24"/>
          <w:szCs w:val="24"/>
        </w:rPr>
      </w:pPr>
      <w:r w:rsidRPr="00784E4E">
        <w:rPr>
          <w:i/>
          <w:sz w:val="24"/>
          <w:szCs w:val="24"/>
        </w:rPr>
        <w:t>Объекты тепло- и водоснабжение населения, водоотведение</w:t>
      </w:r>
    </w:p>
    <w:p w:rsidR="00CD148E" w:rsidRPr="00784E4E" w:rsidRDefault="00CD148E" w:rsidP="00CD148E">
      <w:pPr>
        <w:rPr>
          <w:sz w:val="24"/>
          <w:szCs w:val="24"/>
        </w:rPr>
      </w:pPr>
    </w:p>
    <w:p w:rsidR="00CD148E" w:rsidRPr="00784E4E" w:rsidRDefault="00CD148E" w:rsidP="00834BC6">
      <w:pPr>
        <w:ind w:firstLine="720"/>
        <w:jc w:val="both"/>
        <w:rPr>
          <w:sz w:val="24"/>
          <w:szCs w:val="24"/>
        </w:rPr>
      </w:pPr>
      <w:r w:rsidRPr="00784E4E">
        <w:rPr>
          <w:sz w:val="24"/>
          <w:szCs w:val="24"/>
        </w:rPr>
        <w:t xml:space="preserve">Согласно Приложению №3 Методических рекомендаций по подготовке нормативов градостроительного проектирования, а также с учетом п.1 ч.5 ст. 23 </w:t>
      </w:r>
      <w:proofErr w:type="spellStart"/>
      <w:r w:rsidRPr="00784E4E">
        <w:rPr>
          <w:sz w:val="24"/>
          <w:szCs w:val="24"/>
        </w:rPr>
        <w:t>ГрК</w:t>
      </w:r>
      <w:proofErr w:type="spellEnd"/>
      <w:r w:rsidRPr="00784E4E">
        <w:rPr>
          <w:sz w:val="24"/>
          <w:szCs w:val="24"/>
        </w:rPr>
        <w:t xml:space="preserve"> РФ рекомендованной областью нормирования для сельского поселения являются тепло- и водоснабжение населения, водоотведение.</w:t>
      </w:r>
    </w:p>
    <w:p w:rsidR="00CD148E" w:rsidRPr="00784E4E" w:rsidRDefault="00CD148E" w:rsidP="00834BC6">
      <w:pPr>
        <w:ind w:firstLine="720"/>
        <w:jc w:val="both"/>
        <w:rPr>
          <w:sz w:val="24"/>
          <w:szCs w:val="24"/>
        </w:rPr>
      </w:pPr>
      <w:r w:rsidRPr="00784E4E">
        <w:rPr>
          <w:sz w:val="24"/>
          <w:szCs w:val="24"/>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rsidR="00CD148E" w:rsidRPr="00784E4E" w:rsidRDefault="00CD148E" w:rsidP="00834BC6">
      <w:pPr>
        <w:ind w:firstLine="720"/>
        <w:jc w:val="both"/>
        <w:rPr>
          <w:sz w:val="24"/>
          <w:szCs w:val="24"/>
        </w:rPr>
      </w:pPr>
      <w:r w:rsidRPr="00784E4E">
        <w:rPr>
          <w:sz w:val="24"/>
          <w:szCs w:val="24"/>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rsidR="00CD148E" w:rsidRPr="00784E4E" w:rsidRDefault="00CD148E" w:rsidP="00834BC6">
      <w:pPr>
        <w:ind w:firstLine="720"/>
        <w:jc w:val="both"/>
        <w:rPr>
          <w:sz w:val="24"/>
          <w:szCs w:val="24"/>
        </w:rPr>
      </w:pPr>
      <w:r w:rsidRPr="00784E4E">
        <w:rPr>
          <w:sz w:val="24"/>
          <w:szCs w:val="24"/>
        </w:rPr>
        <w:t>Удельное среднесуточное водоотведение бытовых сточных вод принято равным удельному среднесуточному водопотреблению.</w:t>
      </w:r>
    </w:p>
    <w:p w:rsidR="00CD148E" w:rsidRPr="00784E4E" w:rsidRDefault="00CD148E" w:rsidP="00834BC6">
      <w:pPr>
        <w:ind w:firstLine="720"/>
        <w:jc w:val="both"/>
        <w:rPr>
          <w:sz w:val="24"/>
          <w:szCs w:val="24"/>
        </w:rPr>
      </w:pPr>
      <w:r w:rsidRPr="00784E4E">
        <w:rPr>
          <w:sz w:val="24"/>
          <w:szCs w:val="24"/>
        </w:rP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rsidR="00CD148E" w:rsidRPr="00784E4E" w:rsidRDefault="00CD148E" w:rsidP="00CD148E">
      <w:pPr>
        <w:rPr>
          <w:sz w:val="24"/>
          <w:szCs w:val="24"/>
        </w:rPr>
      </w:pPr>
    </w:p>
    <w:p w:rsidR="00CD148E" w:rsidRPr="00784E4E" w:rsidRDefault="00CD148E" w:rsidP="00CD148E">
      <w:pPr>
        <w:jc w:val="center"/>
        <w:rPr>
          <w:i/>
          <w:sz w:val="24"/>
          <w:szCs w:val="24"/>
        </w:rPr>
      </w:pPr>
      <w:r w:rsidRPr="00784E4E">
        <w:rPr>
          <w:i/>
          <w:sz w:val="24"/>
          <w:szCs w:val="24"/>
        </w:rPr>
        <w:t>Объекты благоустройства и озеленения территории</w:t>
      </w:r>
    </w:p>
    <w:p w:rsidR="00CD148E" w:rsidRPr="00784E4E" w:rsidRDefault="00CD148E" w:rsidP="00CD148E">
      <w:pPr>
        <w:jc w:val="center"/>
        <w:rPr>
          <w:i/>
          <w:sz w:val="24"/>
          <w:szCs w:val="24"/>
        </w:rPr>
      </w:pPr>
    </w:p>
    <w:p w:rsidR="00CD148E" w:rsidRPr="00784E4E" w:rsidRDefault="00CD148E" w:rsidP="00834BC6">
      <w:pPr>
        <w:ind w:firstLine="720"/>
        <w:jc w:val="both"/>
        <w:rPr>
          <w:sz w:val="24"/>
          <w:szCs w:val="24"/>
        </w:rPr>
      </w:pPr>
      <w:proofErr w:type="gramStart"/>
      <w:r w:rsidRPr="00784E4E">
        <w:rPr>
          <w:sz w:val="24"/>
          <w:szCs w:val="24"/>
        </w:rPr>
        <w:t>Согласно п. 19 ч.1 ст. 14 Федерального закона №131-ФЗ к вопросам местного значения поселения относится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proofErr w:type="gramEnd"/>
    </w:p>
    <w:p w:rsidR="00CD148E" w:rsidRPr="00784E4E" w:rsidRDefault="00CD148E" w:rsidP="00834BC6">
      <w:pPr>
        <w:ind w:firstLine="709"/>
        <w:jc w:val="both"/>
        <w:rPr>
          <w:sz w:val="24"/>
          <w:szCs w:val="24"/>
        </w:rPr>
      </w:pPr>
      <w:r w:rsidRPr="00784E4E">
        <w:rPr>
          <w:sz w:val="24"/>
          <w:szCs w:val="24"/>
        </w:rPr>
        <w:t>Объекты озеленения на территориях общего пользования населенных пунктов приняты в соответствии с пунктом 6.24 Региональных нормативов градостроительного проектирования Алтайского края.</w:t>
      </w:r>
    </w:p>
    <w:p w:rsidR="00CD148E" w:rsidRPr="00784E4E" w:rsidRDefault="00CD148E" w:rsidP="00CD148E">
      <w:pPr>
        <w:pStyle w:val="af"/>
        <w:ind w:left="0" w:firstLine="709"/>
        <w:rPr>
          <w:rStyle w:val="af5"/>
          <w:rFonts w:ascii="Times New Roman" w:hAnsi="Times New Roman"/>
          <w:sz w:val="24"/>
          <w:szCs w:val="24"/>
        </w:rPr>
      </w:pPr>
      <w:r w:rsidRPr="00784E4E">
        <w:rPr>
          <w:rFonts w:ascii="Times New Roman" w:hAnsi="Times New Roman"/>
          <w:sz w:val="24"/>
          <w:szCs w:val="24"/>
        </w:rPr>
        <w:t>Зеленые зоны поселения приняты согласно пунктам 6.28 и 6.29 Региональных нормативов градостроительного проектирования Алтайского края.</w:t>
      </w:r>
    </w:p>
    <w:p w:rsidR="00CD148E" w:rsidRPr="00784E4E" w:rsidRDefault="00CD148E" w:rsidP="00834BC6">
      <w:pPr>
        <w:ind w:firstLine="709"/>
        <w:jc w:val="both"/>
        <w:rPr>
          <w:sz w:val="24"/>
          <w:szCs w:val="24"/>
        </w:rPr>
      </w:pPr>
      <w:r w:rsidRPr="00784E4E">
        <w:rPr>
          <w:sz w:val="24"/>
          <w:szCs w:val="24"/>
        </w:rPr>
        <w:t>Обеспеченность населения специализированными объектами благоустройства принята в соответствии с Приложением №4 Приказа Минэкономразвития России от 15.02.2021 № 71.</w:t>
      </w:r>
    </w:p>
    <w:p w:rsidR="00CD148E" w:rsidRPr="00784E4E" w:rsidRDefault="00CD148E" w:rsidP="00CD148E">
      <w:pPr>
        <w:rPr>
          <w:sz w:val="24"/>
          <w:szCs w:val="24"/>
        </w:rPr>
      </w:pPr>
    </w:p>
    <w:p w:rsidR="00CD148E" w:rsidRPr="00784E4E" w:rsidRDefault="00CD148E" w:rsidP="00CD148E">
      <w:pPr>
        <w:spacing w:after="240"/>
        <w:jc w:val="center"/>
        <w:rPr>
          <w:i/>
          <w:sz w:val="24"/>
          <w:szCs w:val="24"/>
        </w:rPr>
      </w:pPr>
      <w:r w:rsidRPr="00784E4E">
        <w:rPr>
          <w:i/>
          <w:sz w:val="24"/>
          <w:szCs w:val="24"/>
        </w:rPr>
        <w:t>Объекты культуры</w:t>
      </w:r>
    </w:p>
    <w:p w:rsidR="00CD148E" w:rsidRPr="00784E4E" w:rsidRDefault="00CD148E" w:rsidP="00834BC6">
      <w:pPr>
        <w:ind w:firstLine="720"/>
        <w:jc w:val="both"/>
        <w:rPr>
          <w:color w:val="000000"/>
          <w:sz w:val="24"/>
          <w:szCs w:val="24"/>
          <w:shd w:val="clear" w:color="auto" w:fill="FFFFFF"/>
        </w:rPr>
      </w:pPr>
      <w:r w:rsidRPr="00784E4E">
        <w:rPr>
          <w:sz w:val="24"/>
          <w:szCs w:val="24"/>
        </w:rPr>
        <w:t>Согласно п. 12 ч. 1, ч.3 ст. 14 Федерального закона №131-ФЗ к вопросам местного значения сельского поселения относится</w:t>
      </w:r>
      <w:r w:rsidRPr="00784E4E">
        <w:rPr>
          <w:color w:val="000000"/>
          <w:sz w:val="24"/>
          <w:szCs w:val="24"/>
          <w:shd w:val="clear" w:color="auto" w:fill="FFFFFF"/>
        </w:rPr>
        <w:t xml:space="preserve"> создание условий для организации досуга и обеспечения жителей поселения услугами организаций культуры. В соответствии с </w:t>
      </w:r>
      <w:r w:rsidRPr="00784E4E">
        <w:rPr>
          <w:sz w:val="24"/>
          <w:szCs w:val="24"/>
        </w:rPr>
        <w:t>Приложением №3 Методических рекомендаций по подготовке нормативов градостроительного проектирования рекомендованной областью нормирования для сельского поселения являются организация библиотечного обслуживания населения, комплектование и обеспечение сохранности библиотечных фондов библиотек поселения.</w:t>
      </w:r>
    </w:p>
    <w:p w:rsidR="00CD148E" w:rsidRPr="00784E4E" w:rsidRDefault="00CD148E" w:rsidP="00834BC6">
      <w:pPr>
        <w:ind w:firstLine="720"/>
        <w:jc w:val="both"/>
        <w:rPr>
          <w:color w:val="000000"/>
          <w:sz w:val="24"/>
          <w:szCs w:val="24"/>
          <w:shd w:val="clear" w:color="auto" w:fill="FFFFFF"/>
        </w:rPr>
      </w:pPr>
      <w:r w:rsidRPr="00784E4E">
        <w:rPr>
          <w:color w:val="000000"/>
          <w:sz w:val="24"/>
          <w:szCs w:val="24"/>
          <w:shd w:val="clear" w:color="auto" w:fill="FFFFFF"/>
        </w:rPr>
        <w:t>Показатели обеспеченности учреждениями культуры и искусства, а также расчетные показатели максимально допустимого уровня их территориальной доступности приняты согласно Методическим рекомендациям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 Р-965.</w:t>
      </w:r>
    </w:p>
    <w:p w:rsidR="00CD148E" w:rsidRPr="00784E4E" w:rsidRDefault="00CD148E" w:rsidP="00834BC6">
      <w:pPr>
        <w:ind w:firstLine="720"/>
        <w:jc w:val="both"/>
        <w:rPr>
          <w:color w:val="000000"/>
          <w:sz w:val="24"/>
          <w:szCs w:val="24"/>
          <w:shd w:val="clear" w:color="auto" w:fill="FFFFFF"/>
        </w:rPr>
      </w:pPr>
      <w:r w:rsidRPr="00784E4E">
        <w:rPr>
          <w:color w:val="000000"/>
          <w:sz w:val="24"/>
          <w:szCs w:val="24"/>
          <w:shd w:val="clear" w:color="auto" w:fill="FFFFFF"/>
        </w:rPr>
        <w:t>Показатель числа единиц хранения (вместимость) в библиотеках поселения принят в соответствии с Приложением</w:t>
      </w:r>
      <w:proofErr w:type="gramStart"/>
      <w:r w:rsidRPr="00784E4E">
        <w:rPr>
          <w:color w:val="000000"/>
          <w:sz w:val="24"/>
          <w:szCs w:val="24"/>
          <w:shd w:val="clear" w:color="auto" w:fill="FFFFFF"/>
        </w:rPr>
        <w:t xml:space="preserve"> Е</w:t>
      </w:r>
      <w:proofErr w:type="gramEnd"/>
      <w:r w:rsidRPr="00784E4E">
        <w:rPr>
          <w:color w:val="000000"/>
          <w:sz w:val="24"/>
          <w:szCs w:val="24"/>
          <w:shd w:val="clear" w:color="auto" w:fill="FFFFFF"/>
        </w:rPr>
        <w:t xml:space="preserve"> РНГП Алтайского края.</w:t>
      </w:r>
    </w:p>
    <w:p w:rsidR="00CD148E" w:rsidRPr="00784E4E" w:rsidRDefault="00CD148E" w:rsidP="00CD148E">
      <w:pPr>
        <w:rPr>
          <w:color w:val="000000"/>
          <w:sz w:val="24"/>
          <w:szCs w:val="24"/>
          <w:shd w:val="clear" w:color="auto" w:fill="FFFFFF"/>
        </w:rPr>
      </w:pPr>
    </w:p>
    <w:p w:rsidR="00CD148E" w:rsidRPr="00784E4E" w:rsidRDefault="00CD148E" w:rsidP="00CD148E">
      <w:pPr>
        <w:jc w:val="center"/>
        <w:rPr>
          <w:i/>
          <w:color w:val="000000"/>
          <w:sz w:val="24"/>
          <w:szCs w:val="24"/>
          <w:shd w:val="clear" w:color="auto" w:fill="FFFFFF"/>
        </w:rPr>
      </w:pPr>
      <w:r w:rsidRPr="00784E4E">
        <w:rPr>
          <w:i/>
          <w:color w:val="000000"/>
          <w:sz w:val="24"/>
          <w:szCs w:val="24"/>
          <w:shd w:val="clear" w:color="auto" w:fill="FFFFFF"/>
        </w:rPr>
        <w:t>Объекты туризма и отдыха, массового отдыха населения</w:t>
      </w:r>
    </w:p>
    <w:p w:rsidR="00CD148E" w:rsidRPr="00784E4E" w:rsidRDefault="00CD148E" w:rsidP="00CD148E">
      <w:pPr>
        <w:rPr>
          <w:sz w:val="24"/>
          <w:szCs w:val="24"/>
        </w:rPr>
      </w:pPr>
    </w:p>
    <w:p w:rsidR="00CD148E" w:rsidRPr="00784E4E" w:rsidRDefault="00CD148E" w:rsidP="00834BC6">
      <w:pPr>
        <w:ind w:firstLine="720"/>
        <w:jc w:val="both"/>
        <w:rPr>
          <w:sz w:val="24"/>
          <w:szCs w:val="24"/>
        </w:rPr>
      </w:pPr>
      <w:r w:rsidRPr="00784E4E">
        <w:rPr>
          <w:sz w:val="24"/>
          <w:szCs w:val="24"/>
        </w:rPr>
        <w:t>Согласно п. 15 ч. 1, ч.3 ст. 14 Федерального закона №131-ФЗ к вопросам местного значения сельского поселения относится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148E" w:rsidRPr="00784E4E" w:rsidRDefault="00CD148E" w:rsidP="00834BC6">
      <w:pPr>
        <w:ind w:firstLine="720"/>
        <w:jc w:val="both"/>
        <w:rPr>
          <w:sz w:val="24"/>
          <w:szCs w:val="24"/>
        </w:rPr>
      </w:pPr>
      <w:r w:rsidRPr="00784E4E">
        <w:rPr>
          <w:sz w:val="24"/>
          <w:szCs w:val="24"/>
        </w:rPr>
        <w:t>Показатели обеспеченности населения объектами в местах массового отдыха приняты в соответствии с п. 6.15 РНГП Алтайского края.</w:t>
      </w:r>
    </w:p>
    <w:p w:rsidR="00CD148E" w:rsidRPr="00784E4E" w:rsidRDefault="00CD148E" w:rsidP="00CD148E">
      <w:pPr>
        <w:rPr>
          <w:sz w:val="24"/>
          <w:szCs w:val="24"/>
        </w:rPr>
      </w:pPr>
    </w:p>
    <w:p w:rsidR="00CD148E" w:rsidRPr="00784E4E" w:rsidRDefault="00CD148E" w:rsidP="00CD148E">
      <w:pPr>
        <w:jc w:val="center"/>
        <w:rPr>
          <w:i/>
          <w:sz w:val="24"/>
          <w:szCs w:val="24"/>
        </w:rPr>
      </w:pPr>
      <w:r w:rsidRPr="00784E4E">
        <w:rPr>
          <w:i/>
          <w:sz w:val="24"/>
          <w:szCs w:val="24"/>
        </w:rPr>
        <w:t>Места захоронения, организация ритуальных услуг</w:t>
      </w:r>
    </w:p>
    <w:p w:rsidR="00CD148E" w:rsidRPr="00784E4E" w:rsidRDefault="00CD148E" w:rsidP="00CD148E">
      <w:pPr>
        <w:rPr>
          <w:sz w:val="24"/>
          <w:szCs w:val="24"/>
        </w:rPr>
      </w:pPr>
    </w:p>
    <w:p w:rsidR="00CD148E" w:rsidRPr="00784E4E" w:rsidRDefault="00CD148E" w:rsidP="00834BC6">
      <w:pPr>
        <w:ind w:firstLine="720"/>
        <w:jc w:val="both"/>
        <w:rPr>
          <w:sz w:val="24"/>
          <w:szCs w:val="24"/>
        </w:rPr>
      </w:pPr>
      <w:r w:rsidRPr="00784E4E">
        <w:rPr>
          <w:sz w:val="24"/>
          <w:szCs w:val="24"/>
        </w:rPr>
        <w:t>Согласно п. 22 части 1 статьи 14 Федерального закона №131-ФЗ   к вопросам местного значения сельского поселения относится организация ритуальных услуг и содержание мест захоронения.</w:t>
      </w:r>
    </w:p>
    <w:p w:rsidR="00CD148E" w:rsidRPr="00784E4E" w:rsidRDefault="00CD148E" w:rsidP="00834BC6">
      <w:pPr>
        <w:ind w:firstLine="720"/>
        <w:jc w:val="both"/>
        <w:rPr>
          <w:sz w:val="24"/>
          <w:szCs w:val="24"/>
        </w:rPr>
      </w:pPr>
      <w:r w:rsidRPr="00784E4E">
        <w:rPr>
          <w:sz w:val="24"/>
          <w:szCs w:val="24"/>
        </w:rPr>
        <w:t>Показатели обеспеченности кладбищами приняты согласно Приложению</w:t>
      </w:r>
      <w:proofErr w:type="gramStart"/>
      <w:r w:rsidRPr="00784E4E">
        <w:rPr>
          <w:sz w:val="24"/>
          <w:szCs w:val="24"/>
        </w:rPr>
        <w:t xml:space="preserve"> Е</w:t>
      </w:r>
      <w:proofErr w:type="gramEnd"/>
      <w:r w:rsidRPr="00784E4E">
        <w:rPr>
          <w:sz w:val="24"/>
          <w:szCs w:val="24"/>
        </w:rPr>
        <w:t xml:space="preserve"> РНГП Алтайского края.</w:t>
      </w:r>
    </w:p>
    <w:p w:rsidR="00CD148E" w:rsidRPr="00784E4E" w:rsidRDefault="00CD148E" w:rsidP="00CD148E">
      <w:pPr>
        <w:rPr>
          <w:sz w:val="24"/>
          <w:szCs w:val="24"/>
        </w:rPr>
      </w:pPr>
    </w:p>
    <w:p w:rsidR="00CD148E" w:rsidRPr="00784E4E" w:rsidRDefault="00CD148E" w:rsidP="00CD148E">
      <w:pPr>
        <w:jc w:val="center"/>
        <w:rPr>
          <w:i/>
          <w:sz w:val="24"/>
          <w:szCs w:val="24"/>
        </w:rPr>
      </w:pPr>
      <w:r w:rsidRPr="00784E4E">
        <w:rPr>
          <w:i/>
          <w:sz w:val="24"/>
          <w:szCs w:val="24"/>
        </w:rPr>
        <w:t>Объекты связи, общественного питания, торговли и бытового обслуживания</w:t>
      </w:r>
    </w:p>
    <w:p w:rsidR="00CD148E" w:rsidRPr="00784E4E" w:rsidRDefault="00CD148E" w:rsidP="00CD148E">
      <w:pPr>
        <w:jc w:val="center"/>
        <w:rPr>
          <w:i/>
          <w:sz w:val="24"/>
          <w:szCs w:val="24"/>
        </w:rPr>
      </w:pPr>
    </w:p>
    <w:p w:rsidR="00CD148E" w:rsidRPr="00784E4E" w:rsidRDefault="00CD148E" w:rsidP="00834BC6">
      <w:pPr>
        <w:ind w:firstLine="720"/>
        <w:jc w:val="both"/>
        <w:rPr>
          <w:color w:val="000000"/>
          <w:sz w:val="24"/>
          <w:szCs w:val="24"/>
          <w:shd w:val="clear" w:color="auto" w:fill="FFFFFF"/>
        </w:rPr>
      </w:pPr>
      <w:r w:rsidRPr="00784E4E">
        <w:rPr>
          <w:sz w:val="24"/>
          <w:szCs w:val="24"/>
        </w:rPr>
        <w:t xml:space="preserve">Согласно п. 10 ч. 1, ч.3 ст. 14 Федерального закона №131-ФЗ к вопросам местного значения сельского поселения относится </w:t>
      </w:r>
      <w:r w:rsidRPr="00784E4E">
        <w:rPr>
          <w:color w:val="000000"/>
          <w:sz w:val="24"/>
          <w:szCs w:val="24"/>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p>
    <w:p w:rsidR="00CD148E" w:rsidRPr="00784E4E" w:rsidRDefault="00CD148E" w:rsidP="00834BC6">
      <w:pPr>
        <w:ind w:firstLine="709"/>
        <w:jc w:val="both"/>
        <w:rPr>
          <w:sz w:val="24"/>
          <w:szCs w:val="24"/>
        </w:rPr>
      </w:pPr>
      <w:r w:rsidRPr="00784E4E">
        <w:rPr>
          <w:sz w:val="24"/>
          <w:szCs w:val="24"/>
        </w:rPr>
        <w:t>Расчетные показатели минимально допустимого уровня мощности для объектов связи, общественного питания, торговли и бытового обслуживания принят в соответствии с Приложением</w:t>
      </w:r>
      <w:proofErr w:type="gramStart"/>
      <w:r w:rsidRPr="00784E4E">
        <w:rPr>
          <w:sz w:val="24"/>
          <w:szCs w:val="24"/>
        </w:rPr>
        <w:t xml:space="preserve"> Е</w:t>
      </w:r>
      <w:proofErr w:type="gramEnd"/>
      <w:r w:rsidRPr="00784E4E">
        <w:rPr>
          <w:sz w:val="24"/>
          <w:szCs w:val="24"/>
        </w:rPr>
        <w:t xml:space="preserve"> РНГП Алтайского края.</w:t>
      </w:r>
    </w:p>
    <w:p w:rsidR="00CD148E" w:rsidRPr="00784E4E" w:rsidRDefault="00CD148E" w:rsidP="00CD148E">
      <w:pPr>
        <w:spacing w:after="160" w:line="259" w:lineRule="auto"/>
        <w:rPr>
          <w:sz w:val="24"/>
          <w:szCs w:val="24"/>
        </w:rPr>
      </w:pPr>
    </w:p>
    <w:p w:rsidR="00834BC6" w:rsidRPr="00784E4E" w:rsidRDefault="00834BC6" w:rsidP="00CD148E">
      <w:pPr>
        <w:spacing w:after="160" w:line="259" w:lineRule="auto"/>
        <w:rPr>
          <w:sz w:val="24"/>
          <w:szCs w:val="24"/>
        </w:rPr>
      </w:pPr>
    </w:p>
    <w:p w:rsidR="00834BC6" w:rsidRPr="00784E4E" w:rsidRDefault="00834BC6" w:rsidP="00CD148E">
      <w:pPr>
        <w:spacing w:after="160" w:line="259" w:lineRule="auto"/>
        <w:rPr>
          <w:sz w:val="24"/>
          <w:szCs w:val="24"/>
        </w:rPr>
      </w:pPr>
    </w:p>
    <w:p w:rsidR="00834BC6" w:rsidRPr="00784E4E" w:rsidRDefault="00834BC6" w:rsidP="00CD148E">
      <w:pPr>
        <w:spacing w:after="160" w:line="259" w:lineRule="auto"/>
        <w:rPr>
          <w:sz w:val="24"/>
          <w:szCs w:val="24"/>
        </w:rPr>
      </w:pPr>
    </w:p>
    <w:p w:rsidR="00834BC6" w:rsidRDefault="00834BC6" w:rsidP="00CD148E">
      <w:pPr>
        <w:spacing w:after="160" w:line="259" w:lineRule="auto"/>
        <w:rPr>
          <w:sz w:val="24"/>
          <w:szCs w:val="24"/>
        </w:rPr>
      </w:pPr>
    </w:p>
    <w:p w:rsidR="00784E4E" w:rsidRDefault="00784E4E" w:rsidP="00CD148E">
      <w:pPr>
        <w:spacing w:after="160" w:line="259" w:lineRule="auto"/>
        <w:rPr>
          <w:sz w:val="24"/>
          <w:szCs w:val="24"/>
        </w:rPr>
      </w:pPr>
    </w:p>
    <w:p w:rsidR="00784E4E" w:rsidRPr="00784E4E" w:rsidRDefault="00784E4E" w:rsidP="00CD148E">
      <w:pPr>
        <w:spacing w:after="160" w:line="259" w:lineRule="auto"/>
        <w:rPr>
          <w:sz w:val="24"/>
          <w:szCs w:val="24"/>
        </w:rPr>
      </w:pPr>
    </w:p>
    <w:p w:rsidR="00CD148E" w:rsidRPr="00784E4E" w:rsidRDefault="00CD148E" w:rsidP="001C1E1B">
      <w:pPr>
        <w:pStyle w:val="af"/>
        <w:widowControl/>
        <w:numPr>
          <w:ilvl w:val="0"/>
          <w:numId w:val="14"/>
        </w:numPr>
        <w:adjustRightInd w:val="0"/>
        <w:ind w:left="0" w:firstLine="709"/>
        <w:contextualSpacing/>
        <w:jc w:val="center"/>
        <w:outlineLvl w:val="0"/>
        <w:rPr>
          <w:rFonts w:ascii="Times New Roman" w:hAnsi="Times New Roman"/>
          <w:b/>
          <w:color w:val="000000"/>
          <w:sz w:val="24"/>
          <w:szCs w:val="24"/>
        </w:rPr>
      </w:pPr>
      <w:bookmarkStart w:id="14" w:name="_Toc112255701"/>
      <w:r w:rsidRPr="00784E4E">
        <w:rPr>
          <w:rFonts w:ascii="Times New Roman" w:hAnsi="Times New Roman"/>
          <w:b/>
          <w:color w:val="000000"/>
          <w:sz w:val="24"/>
          <w:szCs w:val="24"/>
        </w:rPr>
        <w:lastRenderedPageBreak/>
        <w:t>ПРАВИЛА И ОБЛАСТЬ ПРИМЕНЕНИЯ РАСЧЕТНЫХ ПОКАЗАТЕЛЕЙ, СОДЕРЖАЩИХСЯ В ОСНОВНОЙ ЧАСТИ НОРМАТИВОВ</w:t>
      </w:r>
      <w:bookmarkEnd w:id="14"/>
    </w:p>
    <w:p w:rsidR="00CD148E" w:rsidRPr="00784E4E" w:rsidRDefault="00CD148E" w:rsidP="00CD148E">
      <w:pPr>
        <w:pStyle w:val="af"/>
        <w:adjustRightInd w:val="0"/>
        <w:ind w:left="1069"/>
        <w:rPr>
          <w:rFonts w:ascii="Times New Roman" w:hAnsi="Times New Roman"/>
          <w:sz w:val="24"/>
          <w:szCs w:val="24"/>
        </w:rPr>
      </w:pPr>
    </w:p>
    <w:p w:rsidR="00CD148E" w:rsidRPr="00784E4E" w:rsidRDefault="00CD148E" w:rsidP="001C1E1B">
      <w:pPr>
        <w:pStyle w:val="af"/>
        <w:widowControl/>
        <w:numPr>
          <w:ilvl w:val="0"/>
          <w:numId w:val="13"/>
        </w:numPr>
        <w:adjustRightInd w:val="0"/>
        <w:ind w:left="0" w:firstLine="709"/>
        <w:contextualSpacing/>
        <w:rPr>
          <w:rFonts w:ascii="Times New Roman" w:hAnsi="Times New Roman"/>
          <w:sz w:val="24"/>
          <w:szCs w:val="24"/>
        </w:rPr>
      </w:pPr>
      <w:r w:rsidRPr="00784E4E">
        <w:rPr>
          <w:rFonts w:ascii="Times New Roman" w:hAnsi="Times New Roman"/>
          <w:sz w:val="24"/>
          <w:szCs w:val="24"/>
        </w:rPr>
        <w:t>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w:t>
      </w:r>
    </w:p>
    <w:p w:rsidR="00CD148E" w:rsidRPr="00784E4E" w:rsidRDefault="00CD148E" w:rsidP="00834BC6">
      <w:pPr>
        <w:autoSpaceDE w:val="0"/>
        <w:autoSpaceDN w:val="0"/>
        <w:adjustRightInd w:val="0"/>
        <w:ind w:firstLine="709"/>
        <w:jc w:val="both"/>
        <w:rPr>
          <w:sz w:val="24"/>
          <w:szCs w:val="24"/>
        </w:rPr>
      </w:pPr>
      <w:r w:rsidRPr="00784E4E">
        <w:rPr>
          <w:sz w:val="24"/>
          <w:szCs w:val="24"/>
        </w:rPr>
        <w:t xml:space="preserve">2. </w:t>
      </w:r>
      <w:proofErr w:type="gramStart"/>
      <w:r w:rsidRPr="00784E4E">
        <w:rPr>
          <w:sz w:val="24"/>
          <w:szCs w:val="24"/>
        </w:rPr>
        <w:t>Настоящий документ направлен на обеспечение градостроительными средствами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w:t>
      </w:r>
      <w:proofErr w:type="gramEnd"/>
      <w:r w:rsidRPr="00784E4E">
        <w:rPr>
          <w:sz w:val="24"/>
          <w:szCs w:val="24"/>
        </w:rPr>
        <w:t xml:space="preserve"> социального и культурно-бытового обслуживания, инженерной и транспортной инфраструктуры и благоустройства.</w:t>
      </w:r>
    </w:p>
    <w:p w:rsidR="00CD148E" w:rsidRPr="00784E4E" w:rsidRDefault="00CD148E" w:rsidP="00834BC6">
      <w:pPr>
        <w:autoSpaceDE w:val="0"/>
        <w:autoSpaceDN w:val="0"/>
        <w:adjustRightInd w:val="0"/>
        <w:ind w:firstLine="709"/>
        <w:jc w:val="both"/>
        <w:rPr>
          <w:sz w:val="24"/>
          <w:szCs w:val="24"/>
        </w:rPr>
      </w:pPr>
      <w:r w:rsidRPr="00784E4E">
        <w:rPr>
          <w:sz w:val="24"/>
          <w:szCs w:val="24"/>
        </w:rPr>
        <w:t>3.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CD148E" w:rsidRPr="00784E4E" w:rsidRDefault="00CD148E" w:rsidP="00834BC6">
      <w:pPr>
        <w:autoSpaceDE w:val="0"/>
        <w:autoSpaceDN w:val="0"/>
        <w:adjustRightInd w:val="0"/>
        <w:ind w:firstLine="709"/>
        <w:jc w:val="both"/>
        <w:rPr>
          <w:sz w:val="24"/>
          <w:szCs w:val="24"/>
        </w:rPr>
      </w:pPr>
      <w:r w:rsidRPr="00784E4E">
        <w:rPr>
          <w:sz w:val="24"/>
          <w:szCs w:val="24"/>
        </w:rPr>
        <w:t xml:space="preserve">4. </w:t>
      </w:r>
      <w:proofErr w:type="gramStart"/>
      <w:r w:rsidRPr="00784E4E">
        <w:rPr>
          <w:sz w:val="24"/>
          <w:szCs w:val="24"/>
        </w:rPr>
        <w:t>Расчетные показатели минимально допустимого уровня обеспеченности объектами местного значения Ребрихинского сельсовета для населения Ребрихинского сельсовета,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Ребрихинского сельсовета для населения Ребрихинского сельсовета, установленных Региональными нормативами градостроительного проектирования Алтайского края и нормативами градостроительного проектирования Ребрихинского района.</w:t>
      </w:r>
      <w:proofErr w:type="gramEnd"/>
    </w:p>
    <w:p w:rsidR="00CD148E" w:rsidRPr="00784E4E" w:rsidRDefault="00CD148E" w:rsidP="00834BC6">
      <w:pPr>
        <w:autoSpaceDE w:val="0"/>
        <w:autoSpaceDN w:val="0"/>
        <w:adjustRightInd w:val="0"/>
        <w:ind w:firstLine="709"/>
        <w:jc w:val="both"/>
        <w:rPr>
          <w:sz w:val="24"/>
          <w:szCs w:val="24"/>
        </w:rPr>
      </w:pPr>
      <w:r w:rsidRPr="00784E4E">
        <w:rPr>
          <w:sz w:val="24"/>
          <w:szCs w:val="24"/>
        </w:rPr>
        <w:t>Расчетные показатели максимально допустимого уровня территориальной доступности объектов местного значения Ребрихинского сельсовета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Ребрихинского сельсовета для населения Ребрихинского сельсовета, установленных Региональным нормативами градостроительного проектирования Алтайского края и нормативами градостроительного проектирования Ребрихинского района.</w:t>
      </w:r>
    </w:p>
    <w:p w:rsidR="00CD148E" w:rsidRPr="00784E4E" w:rsidRDefault="00CD148E" w:rsidP="00834BC6">
      <w:pPr>
        <w:autoSpaceDE w:val="0"/>
        <w:autoSpaceDN w:val="0"/>
        <w:adjustRightInd w:val="0"/>
        <w:ind w:firstLine="709"/>
        <w:jc w:val="both"/>
        <w:rPr>
          <w:sz w:val="24"/>
          <w:szCs w:val="24"/>
        </w:rPr>
      </w:pPr>
      <w:r w:rsidRPr="00784E4E">
        <w:rPr>
          <w:sz w:val="24"/>
          <w:szCs w:val="24"/>
        </w:rPr>
        <w:t>Расчетные показатели минимально допустимого уровня обеспеченности объектами местного значения Ребрихинского сельсовета и расчетные показатели максимально допустимого уровня территориальной доступности таких объектов для населения Ребрихинского сельсовета, установленные в нормативах, применяются при подготовке генерального плана поселения, а также при внесении в него изменений.</w:t>
      </w:r>
    </w:p>
    <w:p w:rsidR="00CD148E" w:rsidRPr="00784E4E" w:rsidRDefault="00CD148E" w:rsidP="00834BC6">
      <w:pPr>
        <w:autoSpaceDE w:val="0"/>
        <w:autoSpaceDN w:val="0"/>
        <w:adjustRightInd w:val="0"/>
        <w:ind w:firstLine="709"/>
        <w:jc w:val="both"/>
        <w:rPr>
          <w:sz w:val="24"/>
          <w:szCs w:val="24"/>
        </w:rPr>
      </w:pPr>
      <w:proofErr w:type="gramStart"/>
      <w:r w:rsidRPr="00784E4E">
        <w:rPr>
          <w:sz w:val="24"/>
          <w:szCs w:val="24"/>
        </w:rPr>
        <w:t>Расчетные показатели минимально допустимого уровня обеспеченности объектами местного значения Ребрихинского сельсовета и расчетные показатели максимально допустимого уровня территориальной доступности таких объектов для населения Ребрихинского сельсовета, установленные в нормативах, применяются при подготовке проектов Правил землепользования и застройки, а также при внесении изменений в них, для определения расчетных показателей в границах территориальной зоны, в которой предусматривается комплексное развитие территории.</w:t>
      </w:r>
      <w:proofErr w:type="gramEnd"/>
    </w:p>
    <w:p w:rsidR="00CD148E" w:rsidRPr="00784E4E" w:rsidRDefault="00CD148E" w:rsidP="00834BC6">
      <w:pPr>
        <w:autoSpaceDE w:val="0"/>
        <w:autoSpaceDN w:val="0"/>
        <w:adjustRightInd w:val="0"/>
        <w:ind w:firstLine="709"/>
        <w:jc w:val="both"/>
        <w:rPr>
          <w:sz w:val="24"/>
          <w:szCs w:val="24"/>
        </w:rPr>
      </w:pPr>
      <w:r w:rsidRPr="00784E4E">
        <w:rPr>
          <w:sz w:val="24"/>
          <w:szCs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CD148E" w:rsidRPr="00784E4E" w:rsidRDefault="00CD148E" w:rsidP="00834BC6">
      <w:pPr>
        <w:autoSpaceDE w:val="0"/>
        <w:autoSpaceDN w:val="0"/>
        <w:adjustRightInd w:val="0"/>
        <w:ind w:firstLine="709"/>
        <w:jc w:val="both"/>
        <w:rPr>
          <w:sz w:val="24"/>
          <w:szCs w:val="24"/>
        </w:rPr>
      </w:pPr>
      <w:r w:rsidRPr="00784E4E">
        <w:rPr>
          <w:sz w:val="24"/>
          <w:szCs w:val="24"/>
        </w:rPr>
        <w:t xml:space="preserve">Расчетные показатели применяются также при осуществлении государственного </w:t>
      </w:r>
      <w:proofErr w:type="gramStart"/>
      <w:r w:rsidRPr="00784E4E">
        <w:rPr>
          <w:sz w:val="24"/>
          <w:szCs w:val="24"/>
        </w:rPr>
        <w:t>контроля за</w:t>
      </w:r>
      <w:proofErr w:type="gramEnd"/>
      <w:r w:rsidRPr="00784E4E">
        <w:rPr>
          <w:sz w:val="24"/>
          <w:szCs w:val="24"/>
        </w:rPr>
        <w:t xml:space="preserve"> соблюдением органами местного самоуправления Ребрихинского сельсовета законодательства о градостроительной деятельности.</w:t>
      </w:r>
    </w:p>
    <w:p w:rsidR="00CD148E" w:rsidRPr="00784E4E" w:rsidRDefault="00CD148E" w:rsidP="00834BC6">
      <w:pPr>
        <w:autoSpaceDE w:val="0"/>
        <w:autoSpaceDN w:val="0"/>
        <w:adjustRightInd w:val="0"/>
        <w:ind w:firstLine="709"/>
        <w:jc w:val="both"/>
        <w:rPr>
          <w:sz w:val="24"/>
          <w:szCs w:val="24"/>
        </w:rPr>
      </w:pPr>
      <w:proofErr w:type="gramStart"/>
      <w:r w:rsidRPr="00784E4E">
        <w:rPr>
          <w:sz w:val="24"/>
          <w:szCs w:val="24"/>
        </w:rPr>
        <w:t xml:space="preserve">В ходе подготовки документации по планировке территории в границах Ребрихинского сельсовета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w:t>
      </w:r>
      <w:r w:rsidRPr="00784E4E">
        <w:rPr>
          <w:sz w:val="24"/>
          <w:szCs w:val="24"/>
        </w:rPr>
        <w:lastRenderedPageBreak/>
        <w:t>объектами, не относящимися к объектам местного значения, и расчетные показатели минимально допустимых площадей территорий для размещения соответствующих объектов.</w:t>
      </w:r>
      <w:proofErr w:type="gramEnd"/>
    </w:p>
    <w:p w:rsidR="00CD148E" w:rsidRPr="00784E4E" w:rsidRDefault="00CD148E" w:rsidP="00834BC6">
      <w:pPr>
        <w:autoSpaceDE w:val="0"/>
        <w:autoSpaceDN w:val="0"/>
        <w:adjustRightInd w:val="0"/>
        <w:ind w:firstLine="709"/>
        <w:jc w:val="both"/>
        <w:rPr>
          <w:sz w:val="24"/>
          <w:szCs w:val="24"/>
        </w:rPr>
      </w:pPr>
      <w:proofErr w:type="gramStart"/>
      <w:r w:rsidRPr="00784E4E">
        <w:rPr>
          <w:sz w:val="24"/>
          <w:szCs w:val="24"/>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p>
    <w:p w:rsidR="00CD148E" w:rsidRPr="00784E4E" w:rsidRDefault="00CD148E" w:rsidP="00834BC6">
      <w:pPr>
        <w:autoSpaceDE w:val="0"/>
        <w:autoSpaceDN w:val="0"/>
        <w:adjustRightInd w:val="0"/>
        <w:ind w:firstLine="709"/>
        <w:jc w:val="both"/>
        <w:rPr>
          <w:sz w:val="24"/>
          <w:szCs w:val="24"/>
        </w:rPr>
      </w:pPr>
      <w:r w:rsidRPr="00784E4E">
        <w:rPr>
          <w:sz w:val="24"/>
          <w:szCs w:val="24"/>
        </w:rP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rsidR="00CD148E" w:rsidRPr="00784E4E" w:rsidRDefault="00CD148E" w:rsidP="00784E4E">
      <w:pPr>
        <w:spacing w:after="160" w:line="259" w:lineRule="auto"/>
        <w:jc w:val="center"/>
        <w:rPr>
          <w:b/>
          <w:sz w:val="24"/>
          <w:szCs w:val="24"/>
        </w:rPr>
      </w:pPr>
      <w:r w:rsidRPr="00784E4E">
        <w:rPr>
          <w:sz w:val="24"/>
          <w:szCs w:val="24"/>
        </w:rPr>
        <w:br w:type="page"/>
      </w:r>
      <w:bookmarkStart w:id="15" w:name="_Toc112255702"/>
      <w:r w:rsidRPr="00784E4E">
        <w:rPr>
          <w:b/>
          <w:sz w:val="24"/>
          <w:szCs w:val="24"/>
        </w:rPr>
        <w:lastRenderedPageBreak/>
        <w:t>ПРИЛОЖЕНИЕ</w:t>
      </w:r>
      <w:bookmarkEnd w:id="15"/>
    </w:p>
    <w:p w:rsidR="00CD148E" w:rsidRPr="00784E4E" w:rsidRDefault="00CD148E" w:rsidP="00CD148E">
      <w:pPr>
        <w:autoSpaceDE w:val="0"/>
        <w:autoSpaceDN w:val="0"/>
        <w:adjustRightInd w:val="0"/>
        <w:jc w:val="right"/>
        <w:rPr>
          <w:b/>
          <w:sz w:val="24"/>
          <w:szCs w:val="24"/>
        </w:rPr>
      </w:pPr>
      <w:r w:rsidRPr="00784E4E">
        <w:rPr>
          <w:b/>
          <w:sz w:val="24"/>
          <w:szCs w:val="24"/>
        </w:rPr>
        <w:t>ПРИЛОЖЕНИЕ 1</w:t>
      </w:r>
    </w:p>
    <w:p w:rsidR="00CD148E" w:rsidRPr="00784E4E" w:rsidRDefault="00CD148E" w:rsidP="00CD148E">
      <w:pPr>
        <w:autoSpaceDE w:val="0"/>
        <w:autoSpaceDN w:val="0"/>
        <w:adjustRightInd w:val="0"/>
        <w:jc w:val="center"/>
        <w:rPr>
          <w:sz w:val="24"/>
          <w:szCs w:val="24"/>
        </w:rPr>
      </w:pPr>
    </w:p>
    <w:p w:rsidR="00CD148E" w:rsidRPr="00784E4E" w:rsidRDefault="00CD148E" w:rsidP="00CD148E">
      <w:pPr>
        <w:jc w:val="center"/>
        <w:rPr>
          <w:sz w:val="24"/>
          <w:szCs w:val="24"/>
        </w:rPr>
      </w:pPr>
      <w:r w:rsidRPr="00784E4E">
        <w:rPr>
          <w:sz w:val="24"/>
          <w:szCs w:val="24"/>
        </w:rPr>
        <w:t>ПЕРЕЧЕНЬ ТЕРМИНОВ, ОПРЕДЕЛЕНИЙ И СОКРАЩЕНИЙ, ИСПОЛЬЗУЕМЫХ В НОРМАТИВАХ</w:t>
      </w:r>
    </w:p>
    <w:p w:rsidR="00CD148E" w:rsidRPr="00784E4E" w:rsidRDefault="00CD148E" w:rsidP="00CD148E">
      <w:pPr>
        <w:pStyle w:val="ConsPlusNormal"/>
        <w:spacing w:before="240"/>
        <w:ind w:firstLine="540"/>
        <w:jc w:val="both"/>
        <w:rPr>
          <w:i/>
        </w:rPr>
      </w:pPr>
      <w:proofErr w:type="spellStart"/>
      <w:r w:rsidRPr="00784E4E">
        <w:rPr>
          <w:i/>
        </w:rPr>
        <w:t>Велопарковка</w:t>
      </w:r>
      <w:proofErr w:type="spellEnd"/>
      <w:r w:rsidRPr="00784E4E">
        <w:rPr>
          <w:i/>
        </w:rPr>
        <w:t xml:space="preserve"> – </w:t>
      </w:r>
      <w:r w:rsidRPr="00784E4E">
        <w:t>место для длительной стоянки (более часа) или хранения велосипедов, оборудованное специальными конструкциями</w:t>
      </w:r>
      <w:r w:rsidRPr="00784E4E">
        <w:rPr>
          <w:i/>
        </w:rPr>
        <w:t xml:space="preserve">. </w:t>
      </w:r>
    </w:p>
    <w:p w:rsidR="00CD148E" w:rsidRPr="00784E4E" w:rsidRDefault="00CD148E" w:rsidP="00CD148E">
      <w:pPr>
        <w:pStyle w:val="ConsPlusNormal"/>
        <w:spacing w:before="240"/>
        <w:ind w:firstLine="540"/>
        <w:jc w:val="both"/>
      </w:pPr>
      <w:proofErr w:type="spellStart"/>
      <w:r w:rsidRPr="00784E4E">
        <w:rPr>
          <w:i/>
        </w:rPr>
        <w:t>Велопешеходная</w:t>
      </w:r>
      <w:proofErr w:type="spellEnd"/>
      <w:r w:rsidRPr="00784E4E">
        <w:rPr>
          <w:i/>
        </w:rPr>
        <w:t xml:space="preserve"> дорожка – </w:t>
      </w:r>
      <w:r w:rsidRPr="00784E4E">
        <w:t xml:space="preserve">велосипедная дорожка, предназначенная для раздельного или совместного с пешеходами движения велосипедистов и обозначенная дорожными знаками. </w:t>
      </w:r>
    </w:p>
    <w:p w:rsidR="00CD148E" w:rsidRPr="00784E4E" w:rsidRDefault="00CD148E" w:rsidP="00CD148E">
      <w:pPr>
        <w:pStyle w:val="ConsPlusNormal"/>
        <w:spacing w:before="240"/>
        <w:ind w:firstLine="540"/>
        <w:jc w:val="both"/>
        <w:rPr>
          <w:i/>
        </w:rPr>
      </w:pPr>
      <w:r w:rsidRPr="00784E4E">
        <w:rPr>
          <w:i/>
        </w:rPr>
        <w:t xml:space="preserve">Велосипедная дорожка – </w:t>
      </w:r>
      <w:r w:rsidRPr="00784E4E">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sidRPr="00784E4E">
        <w:rPr>
          <w:i/>
        </w:rPr>
        <w:t xml:space="preserve"> </w:t>
      </w:r>
    </w:p>
    <w:p w:rsidR="00CD148E" w:rsidRPr="00784E4E" w:rsidRDefault="00CD148E" w:rsidP="00CD148E">
      <w:pPr>
        <w:pStyle w:val="ConsPlusNormal"/>
        <w:spacing w:before="240"/>
        <w:ind w:firstLine="540"/>
        <w:jc w:val="both"/>
        <w:rPr>
          <w:i/>
        </w:rPr>
      </w:pPr>
      <w:r w:rsidRPr="00784E4E">
        <w:rPr>
          <w:i/>
        </w:rPr>
        <w:t xml:space="preserve">Велосипедная стоянка – </w:t>
      </w:r>
      <w:r w:rsidRPr="00784E4E">
        <w:t>место для кратковременной стоянки (до одного часа) велосипедистов, оборудованное стойками или другими специальными конструкциями для обеспечения сохранности велосипедов</w:t>
      </w:r>
      <w:proofErr w:type="gramStart"/>
      <w:r w:rsidRPr="00784E4E">
        <w:t>.»</w:t>
      </w:r>
      <w:proofErr w:type="gramEnd"/>
    </w:p>
    <w:p w:rsidR="00CD148E" w:rsidRPr="00784E4E" w:rsidRDefault="00CD148E" w:rsidP="00CD148E">
      <w:pPr>
        <w:pStyle w:val="ConsPlusNormal"/>
        <w:spacing w:before="240"/>
        <w:ind w:firstLine="540"/>
        <w:jc w:val="both"/>
      </w:pPr>
      <w:r w:rsidRPr="00784E4E">
        <w:rPr>
          <w:i/>
        </w:rPr>
        <w:t>Дороги автомобильные общего пользования</w:t>
      </w:r>
      <w:r w:rsidRPr="00784E4E">
        <w:t xml:space="preserve"> </w:t>
      </w:r>
      <w:r w:rsidRPr="00784E4E">
        <w:rPr>
          <w:i/>
        </w:rPr>
        <w:t>–</w:t>
      </w:r>
      <w:r w:rsidRPr="00784E4E">
        <w:t xml:space="preserve"> автомобильные дороги, предназначенные для движения транспортных средств неограниченного круга лиц.</w:t>
      </w:r>
    </w:p>
    <w:p w:rsidR="00CD148E" w:rsidRPr="00784E4E" w:rsidRDefault="00CD148E" w:rsidP="00CD148E">
      <w:pPr>
        <w:pStyle w:val="ConsPlusNormal"/>
        <w:spacing w:before="240"/>
        <w:ind w:firstLine="540"/>
        <w:jc w:val="both"/>
      </w:pPr>
      <w:r w:rsidRPr="00784E4E">
        <w:rPr>
          <w:i/>
        </w:rPr>
        <w:t>Государственная программа субъектов Российской Федерации</w:t>
      </w:r>
      <w:r w:rsidRPr="00784E4E">
        <w:t xml:space="preserve"> </w:t>
      </w:r>
      <w:r w:rsidRPr="00784E4E">
        <w:rPr>
          <w:i/>
        </w:rPr>
        <w:t>–</w:t>
      </w:r>
      <w:r w:rsidRPr="00784E4E">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CD148E" w:rsidRPr="00784E4E" w:rsidRDefault="00CD148E" w:rsidP="00CD148E">
      <w:pPr>
        <w:pStyle w:val="ConsPlusNormal"/>
        <w:spacing w:before="240"/>
        <w:ind w:firstLine="540"/>
        <w:jc w:val="both"/>
      </w:pPr>
      <w:r w:rsidRPr="00784E4E">
        <w:rPr>
          <w:i/>
        </w:rPr>
        <w:t>Инфраструктура</w:t>
      </w:r>
      <w:r w:rsidRPr="00784E4E">
        <w:t xml:space="preserve"> </w:t>
      </w:r>
      <w:r w:rsidRPr="00784E4E">
        <w:rPr>
          <w:i/>
        </w:rPr>
        <w:t>–</w:t>
      </w:r>
      <w:r w:rsidRPr="00784E4E">
        <w:t xml:space="preserve"> это совокупность предприятий, учреждений, систем управления, связи и т.п., обеспечивающая деятельность общества или какой-либо ее отдельной сферы.</w:t>
      </w:r>
    </w:p>
    <w:p w:rsidR="00CD148E" w:rsidRPr="00784E4E" w:rsidRDefault="00CD148E" w:rsidP="00CD148E">
      <w:pPr>
        <w:pStyle w:val="ConsPlusNormal"/>
        <w:spacing w:before="240"/>
        <w:ind w:firstLine="540"/>
        <w:jc w:val="both"/>
      </w:pPr>
      <w:r w:rsidRPr="00784E4E">
        <w:rPr>
          <w:i/>
        </w:rPr>
        <w:t>Муниципальное образование</w:t>
      </w:r>
      <w:r w:rsidRPr="00784E4E">
        <w:t xml:space="preserve"> </w:t>
      </w:r>
      <w:r w:rsidRPr="00784E4E">
        <w:rPr>
          <w:i/>
        </w:rPr>
        <w:t>–</w:t>
      </w:r>
      <w:r w:rsidRPr="00784E4E">
        <w:t xml:space="preserve">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rsidR="00CD148E" w:rsidRPr="00784E4E" w:rsidRDefault="00CD148E" w:rsidP="00CD148E">
      <w:pPr>
        <w:pStyle w:val="ConsPlusNormal"/>
        <w:spacing w:before="240"/>
        <w:ind w:firstLine="540"/>
        <w:jc w:val="both"/>
      </w:pPr>
      <w:proofErr w:type="gramStart"/>
      <w:r w:rsidRPr="00784E4E">
        <w:rPr>
          <w:i/>
        </w:rPr>
        <w:t>Населенный пункт</w:t>
      </w:r>
      <w:r w:rsidRPr="00784E4E">
        <w:t xml:space="preserve"> </w:t>
      </w:r>
      <w:r w:rsidRPr="00784E4E">
        <w:rPr>
          <w:i/>
        </w:rPr>
        <w:t>–</w:t>
      </w:r>
      <w:r w:rsidRPr="00784E4E">
        <w:t xml:space="preserve"> компактно заселенная обособленная территория постоянного проживания людей, имеющая собственное наименование и зарегистрированная в </w:t>
      </w:r>
      <w:r w:rsidRPr="00784E4E">
        <w:rPr>
          <w:color w:val="000000"/>
        </w:rPr>
        <w:t>Общероссийском классификаторе территорий муниципальных образований (ОКТМО) ОК 033-2013, а также входящая как</w:t>
      </w:r>
      <w:r w:rsidRPr="00784E4E">
        <w:t xml:space="preserve">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roofErr w:type="gramEnd"/>
    </w:p>
    <w:p w:rsidR="00CD148E" w:rsidRPr="00784E4E" w:rsidRDefault="00CD148E" w:rsidP="00CD148E">
      <w:pPr>
        <w:pStyle w:val="ConsPlusNormal"/>
        <w:spacing w:before="240"/>
        <w:ind w:firstLine="540"/>
        <w:jc w:val="both"/>
      </w:pPr>
      <w:r w:rsidRPr="00784E4E">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rsidR="00CD148E" w:rsidRPr="00784E4E" w:rsidRDefault="00CD148E" w:rsidP="00CD148E">
      <w:pPr>
        <w:pStyle w:val="ConsPlusNormal"/>
        <w:spacing w:before="240"/>
        <w:ind w:firstLine="540"/>
        <w:jc w:val="both"/>
      </w:pPr>
      <w:r w:rsidRPr="00784E4E">
        <w:t>Населенные пункты подразделяются на городские населенные пункты и сельские населенные пункты.</w:t>
      </w:r>
    </w:p>
    <w:p w:rsidR="00CD148E" w:rsidRPr="00784E4E" w:rsidRDefault="00CD148E" w:rsidP="00CD148E">
      <w:pPr>
        <w:pStyle w:val="ConsPlusNormal"/>
        <w:spacing w:before="240"/>
        <w:ind w:firstLine="540"/>
        <w:jc w:val="both"/>
      </w:pPr>
      <w:r w:rsidRPr="00784E4E">
        <w:t xml:space="preserve">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w:t>
      </w:r>
      <w:r w:rsidRPr="00784E4E">
        <w:lastRenderedPageBreak/>
        <w:t>поселков закрытых административно-территориальных образований). Все остальные населенные пункты считаются сельскими.</w:t>
      </w:r>
    </w:p>
    <w:p w:rsidR="00CD148E" w:rsidRPr="00784E4E" w:rsidRDefault="00CD148E" w:rsidP="00CD148E">
      <w:pPr>
        <w:pStyle w:val="ConsPlusNormal"/>
        <w:spacing w:before="240"/>
        <w:ind w:firstLine="540"/>
        <w:jc w:val="both"/>
      </w:pPr>
      <w:r w:rsidRPr="00784E4E">
        <w:rPr>
          <w:i/>
        </w:rPr>
        <w:t>Общественный транспорт</w:t>
      </w:r>
      <w:r w:rsidRPr="00784E4E">
        <w:t xml:space="preserve"> </w:t>
      </w:r>
      <w:r w:rsidRPr="00784E4E">
        <w:rPr>
          <w:i/>
        </w:rPr>
        <w:t>–</w:t>
      </w:r>
      <w:r w:rsidRPr="00784E4E">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CD148E" w:rsidRPr="00784E4E" w:rsidRDefault="00CD148E" w:rsidP="00CD148E">
      <w:pPr>
        <w:pStyle w:val="ConsPlusNormal"/>
        <w:spacing w:before="240"/>
        <w:ind w:firstLine="540"/>
        <w:jc w:val="both"/>
      </w:pPr>
      <w:proofErr w:type="gramStart"/>
      <w:r w:rsidRPr="00784E4E">
        <w:rPr>
          <w:i/>
        </w:rPr>
        <w:t>Объект капитального строительства</w:t>
      </w:r>
      <w:r w:rsidRPr="00784E4E">
        <w:t xml:space="preserve"> </w:t>
      </w:r>
      <w:r w:rsidRPr="00784E4E">
        <w:rPr>
          <w:i/>
        </w:rPr>
        <w:t>–</w:t>
      </w:r>
      <w:r w:rsidRPr="00784E4E">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D148E" w:rsidRPr="00784E4E" w:rsidRDefault="00CD148E" w:rsidP="00CD148E">
      <w:pPr>
        <w:pStyle w:val="ConsPlusNormal"/>
        <w:spacing w:before="240"/>
        <w:ind w:firstLine="540"/>
        <w:jc w:val="both"/>
      </w:pPr>
      <w:r w:rsidRPr="00784E4E">
        <w:rPr>
          <w:i/>
        </w:rPr>
        <w:t>Объекты местного значения</w:t>
      </w:r>
      <w:r w:rsidRPr="00784E4E">
        <w:t xml:space="preserve"> </w:t>
      </w:r>
      <w:r w:rsidRPr="00784E4E">
        <w:rPr>
          <w:i/>
        </w:rPr>
        <w:t>–</w:t>
      </w:r>
      <w:r w:rsidRPr="00784E4E">
        <w:t xml:space="preserve">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CD148E" w:rsidRPr="00784E4E" w:rsidRDefault="00CD148E" w:rsidP="00CD148E">
      <w:pPr>
        <w:pStyle w:val="ConsPlusNormal"/>
        <w:spacing w:before="240"/>
        <w:ind w:firstLine="540"/>
        <w:jc w:val="both"/>
      </w:pPr>
      <w:proofErr w:type="gramStart"/>
      <w:r w:rsidRPr="00784E4E">
        <w:rPr>
          <w:i/>
          <w:color w:val="000000"/>
        </w:rPr>
        <w:t>Объекты регионального значения</w:t>
      </w:r>
      <w:r w:rsidRPr="00784E4E">
        <w:rPr>
          <w:i/>
        </w:rPr>
        <w:t>–</w:t>
      </w:r>
      <w:r w:rsidRPr="00784E4E">
        <w:rPr>
          <w:color w:val="000000"/>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w:t>
      </w:r>
      <w:r w:rsidRPr="00784E4E">
        <w:t xml:space="preserve"> исполнительного органа государственной власти субъекта Российской Федерации, и оказывают существенное влияние на социально-экономическое развитие</w:t>
      </w:r>
      <w:proofErr w:type="gramEnd"/>
      <w:r w:rsidRPr="00784E4E">
        <w:t xml:space="preserve"> субъекта Российской Федерации.</w:t>
      </w:r>
    </w:p>
    <w:p w:rsidR="00CD148E" w:rsidRPr="00784E4E" w:rsidRDefault="00CD148E" w:rsidP="00CD148E">
      <w:pPr>
        <w:pStyle w:val="ConsPlusNormal"/>
        <w:spacing w:before="240"/>
        <w:ind w:firstLine="540"/>
        <w:jc w:val="both"/>
      </w:pPr>
      <w:r w:rsidRPr="00784E4E">
        <w:rPr>
          <w:i/>
        </w:rPr>
        <w:t>ОМСУ</w:t>
      </w:r>
      <w:r w:rsidRPr="00784E4E">
        <w:t xml:space="preserve"> </w:t>
      </w:r>
      <w:r w:rsidRPr="00784E4E">
        <w:rPr>
          <w:i/>
        </w:rPr>
        <w:t>–</w:t>
      </w:r>
      <w:r w:rsidRPr="00784E4E">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D148E" w:rsidRPr="00784E4E" w:rsidRDefault="00CD148E" w:rsidP="00CD148E">
      <w:pPr>
        <w:pStyle w:val="ConsPlusNormal"/>
        <w:spacing w:before="240"/>
        <w:ind w:firstLine="540"/>
        <w:jc w:val="both"/>
      </w:pPr>
      <w:r w:rsidRPr="00784E4E">
        <w:rPr>
          <w:i/>
        </w:rPr>
        <w:t>Документы стратегического планирования Российской Федерации</w:t>
      </w:r>
      <w:r w:rsidRPr="00784E4E">
        <w:t xml:space="preserve"> </w:t>
      </w:r>
      <w:proofErr w:type="gramStart"/>
      <w:r w:rsidRPr="00784E4E">
        <w:rPr>
          <w:i/>
        </w:rPr>
        <w:t>–</w:t>
      </w:r>
      <w:r w:rsidRPr="00784E4E">
        <w:t>д</w:t>
      </w:r>
      <w:proofErr w:type="gramEnd"/>
      <w:r w:rsidRPr="00784E4E">
        <w:t>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CD148E" w:rsidRPr="00784E4E" w:rsidRDefault="00CD148E" w:rsidP="00CD148E">
      <w:pPr>
        <w:pStyle w:val="ConsPlusNormal"/>
        <w:spacing w:before="240"/>
        <w:ind w:firstLine="540"/>
        <w:jc w:val="both"/>
      </w:pPr>
      <w:r w:rsidRPr="00784E4E">
        <w:rPr>
          <w:i/>
        </w:rPr>
        <w:t>Природно-климатические условия</w:t>
      </w:r>
      <w:r w:rsidRPr="00784E4E">
        <w:t xml:space="preserve"> </w:t>
      </w:r>
      <w:r w:rsidRPr="00784E4E">
        <w:rPr>
          <w:i/>
        </w:rPr>
        <w:t>–</w:t>
      </w:r>
      <w:r w:rsidRPr="00784E4E">
        <w:t xml:space="preserve">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CD148E" w:rsidRPr="00784E4E" w:rsidRDefault="00CD148E" w:rsidP="00CD148E">
      <w:pPr>
        <w:pStyle w:val="ConsPlusNormal"/>
        <w:spacing w:before="240"/>
        <w:ind w:firstLine="540"/>
        <w:jc w:val="both"/>
      </w:pPr>
      <w:r w:rsidRPr="00784E4E">
        <w:rPr>
          <w:i/>
        </w:rPr>
        <w:t>Программы комплексного развития систем коммунальной инфраструктуры поселения, городского округа</w:t>
      </w:r>
      <w:r w:rsidRPr="00784E4E">
        <w:t xml:space="preserve"> </w:t>
      </w:r>
      <w:r w:rsidRPr="00784E4E">
        <w:rPr>
          <w:i/>
        </w:rPr>
        <w:t>–</w:t>
      </w:r>
      <w:r w:rsidRPr="00784E4E">
        <w:t xml:space="preserve"> документы, устанавливающие перечни мероприятий по проектированию, строительству, реконструкции систем электр</w:t>
      </w:r>
      <w:proofErr w:type="gramStart"/>
      <w:r w:rsidRPr="00784E4E">
        <w:t>о-</w:t>
      </w:r>
      <w:proofErr w:type="gramEnd"/>
      <w:r w:rsidRPr="00784E4E">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w:t>
      </w:r>
      <w:r w:rsidRPr="00784E4E">
        <w:lastRenderedPageBreak/>
        <w:t xml:space="preserve">схемами водоснабжения и водоотведения, территориальными схемами в области обращения с отходами, в том числе с </w:t>
      </w:r>
      <w:r w:rsidRPr="00784E4E">
        <w:rPr>
          <w:color w:val="000000"/>
        </w:rPr>
        <w:t xml:space="preserve">твердыми коммунальными отходами. </w:t>
      </w:r>
      <w:proofErr w:type="gramStart"/>
      <w:r w:rsidRPr="00784E4E">
        <w:rPr>
          <w:color w:val="000000"/>
        </w:rPr>
        <w:t xml:space="preserve">Программы комплексного развития систем коммунальной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w:t>
      </w:r>
      <w:proofErr w:type="spellStart"/>
      <w:r w:rsidRPr="00784E4E">
        <w:rPr>
          <w:color w:val="000000"/>
        </w:rPr>
        <w:t>ГрК</w:t>
      </w:r>
      <w:proofErr w:type="spellEnd"/>
      <w:r w:rsidRPr="00784E4E">
        <w:rPr>
          <w:color w:val="000000"/>
        </w:rPr>
        <w:t xml:space="preserve"> РФ, генеральных планов таких поселения, городского округа и обеспечивают сбалансированное, перспективное развитие систем коммунальной инфраструктуры</w:t>
      </w:r>
      <w:r w:rsidRPr="00784E4E">
        <w:t xml:space="preserve">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w:t>
      </w:r>
      <w:proofErr w:type="gramEnd"/>
      <w:r w:rsidRPr="00784E4E">
        <w:t xml:space="preserve">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784E4E">
        <w:t>о-</w:t>
      </w:r>
      <w:proofErr w:type="gramEnd"/>
      <w:r w:rsidRPr="00784E4E">
        <w:t>, газо-, тепло-, водоснабжения и водоотведения, а также услуг по обработке, утилизации, обезвреживанию и захоронению твердых коммунальных отходов.</w:t>
      </w:r>
    </w:p>
    <w:p w:rsidR="00CD148E" w:rsidRPr="00784E4E" w:rsidRDefault="00CD148E" w:rsidP="00CD148E">
      <w:pPr>
        <w:pStyle w:val="ConsPlusNormal"/>
        <w:spacing w:before="240"/>
        <w:ind w:firstLine="540"/>
        <w:jc w:val="both"/>
      </w:pPr>
      <w:proofErr w:type="gramStart"/>
      <w:r w:rsidRPr="00784E4E">
        <w:rPr>
          <w:i/>
        </w:rPr>
        <w:t>Программы комплексного развития социальной инфраструктуры поселения, городского округа</w:t>
      </w:r>
      <w:r w:rsidRPr="00784E4E">
        <w:t xml:space="preserve"> </w:t>
      </w:r>
      <w:r w:rsidRPr="00784E4E">
        <w:rPr>
          <w:i/>
        </w:rPr>
        <w:t>–</w:t>
      </w:r>
      <w:r w:rsidRPr="00784E4E">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784E4E">
        <w:rPr>
          <w:color w:val="000000"/>
        </w:rPr>
        <w:t>экономического развития муниципального образования</w:t>
      </w:r>
      <w:proofErr w:type="gramEnd"/>
      <w:r w:rsidRPr="00784E4E">
        <w:rPr>
          <w:color w:val="000000"/>
        </w:rPr>
        <w:t xml:space="preserve">. Программы комплексного развития социальной инфраструктуры поселения, городского округа разрабатываются и утверждаются ОМСУ, городского округа на основании утвержденных в порядке, установленном </w:t>
      </w:r>
      <w:proofErr w:type="spellStart"/>
      <w:r w:rsidRPr="00784E4E">
        <w:rPr>
          <w:color w:val="000000"/>
        </w:rPr>
        <w:t>ГрК</w:t>
      </w:r>
      <w:proofErr w:type="spellEnd"/>
      <w:r w:rsidRPr="00784E4E">
        <w:rPr>
          <w:color w:val="000000"/>
        </w:rPr>
        <w:t xml:space="preserve"> РФ, генеральных планов поселения, городского округа и обеспечивают сбалансированное, перспективное развитие социальной инфраструктуры поселения, городского округа</w:t>
      </w:r>
      <w:r w:rsidRPr="00784E4E">
        <w:t xml:space="preserve"> в соответствии с потребностями в строительстве объектов социальной инфраструктуры местного значения.</w:t>
      </w:r>
    </w:p>
    <w:p w:rsidR="00CD148E" w:rsidRPr="00784E4E" w:rsidRDefault="00CD148E" w:rsidP="00CD148E">
      <w:pPr>
        <w:pStyle w:val="ConsPlusNormal"/>
        <w:spacing w:before="240"/>
        <w:ind w:firstLine="540"/>
        <w:jc w:val="both"/>
      </w:pPr>
      <w:proofErr w:type="gramStart"/>
      <w:r w:rsidRPr="00784E4E">
        <w:rPr>
          <w:i/>
        </w:rPr>
        <w:t>Программы комплексного развития транспортной инфраструктуры поселения, городского округа</w:t>
      </w:r>
      <w:r w:rsidRPr="00784E4E">
        <w:t xml:space="preserve"> </w:t>
      </w:r>
      <w:r w:rsidRPr="00784E4E">
        <w:rPr>
          <w:i/>
        </w:rPr>
        <w:t>–</w:t>
      </w:r>
      <w:r w:rsidRPr="00784E4E">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w:t>
      </w:r>
      <w:r w:rsidRPr="00784E4E">
        <w:rPr>
          <w:color w:val="000000"/>
        </w:rPr>
        <w:t>развития муниципального образования, инвестиционными программами субъектов</w:t>
      </w:r>
      <w:proofErr w:type="gramEnd"/>
      <w:r w:rsidRPr="00784E4E">
        <w:rPr>
          <w:color w:val="000000"/>
        </w:rPr>
        <w:t xml:space="preserve"> естественных монополий в области транспорта. </w:t>
      </w:r>
      <w:proofErr w:type="gramStart"/>
      <w:r w:rsidRPr="00784E4E">
        <w:rPr>
          <w:color w:val="000000"/>
        </w:rPr>
        <w:t xml:space="preserve">Программы комплексного развития транспортной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w:t>
      </w:r>
      <w:proofErr w:type="spellStart"/>
      <w:r w:rsidRPr="00784E4E">
        <w:rPr>
          <w:color w:val="000000"/>
        </w:rPr>
        <w:t>ГрК</w:t>
      </w:r>
      <w:proofErr w:type="spellEnd"/>
      <w:r w:rsidRPr="00784E4E">
        <w:rPr>
          <w:color w:val="000000"/>
        </w:rPr>
        <w:t xml:space="preserve"> РФ, генеральных планов поселения, городского округа и обеспечивают сбалансированное</w:t>
      </w:r>
      <w:r w:rsidRPr="00784E4E">
        <w:t>,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roofErr w:type="gramEnd"/>
    </w:p>
    <w:p w:rsidR="00CD148E" w:rsidRPr="00784E4E" w:rsidRDefault="00CD148E" w:rsidP="00CD148E">
      <w:pPr>
        <w:pStyle w:val="ConsPlusNormal"/>
        <w:spacing w:before="240"/>
        <w:ind w:firstLine="540"/>
        <w:jc w:val="both"/>
      </w:pPr>
      <w:r w:rsidRPr="00784E4E">
        <w:rPr>
          <w:i/>
        </w:rPr>
        <w:t>Пропускная способность</w:t>
      </w:r>
      <w:r w:rsidRPr="00784E4E">
        <w:t xml:space="preserve"> </w:t>
      </w:r>
      <w:r w:rsidRPr="00784E4E">
        <w:rPr>
          <w:i/>
        </w:rPr>
        <w:t>–</w:t>
      </w:r>
      <w:r w:rsidRPr="00784E4E">
        <w:t xml:space="preserve">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CD148E" w:rsidRPr="00784E4E" w:rsidRDefault="00CD148E" w:rsidP="00CD148E">
      <w:pPr>
        <w:pStyle w:val="ConsPlusNormal"/>
        <w:spacing w:before="240"/>
        <w:ind w:firstLine="540"/>
        <w:jc w:val="both"/>
      </w:pPr>
      <w:r w:rsidRPr="00784E4E">
        <w:rPr>
          <w:i/>
        </w:rPr>
        <w:t>Рабочее место</w:t>
      </w:r>
      <w:r w:rsidRPr="00784E4E">
        <w:t xml:space="preserve"> </w:t>
      </w:r>
      <w:r w:rsidRPr="00784E4E">
        <w:rPr>
          <w:i/>
        </w:rPr>
        <w:t>–</w:t>
      </w:r>
      <w:r w:rsidRPr="00784E4E">
        <w:t xml:space="preserve">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w:t>
      </w:r>
      <w:r w:rsidRPr="00784E4E">
        <w:lastRenderedPageBreak/>
        <w:t>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CD148E" w:rsidRPr="00784E4E" w:rsidRDefault="00CD148E" w:rsidP="00CD148E">
      <w:pPr>
        <w:pStyle w:val="ConsPlusNormal"/>
        <w:spacing w:before="240"/>
        <w:ind w:firstLine="540"/>
        <w:jc w:val="both"/>
      </w:pPr>
      <w:r w:rsidRPr="00784E4E">
        <w:rPr>
          <w:i/>
        </w:rPr>
        <w:t>Ритуальные услуги</w:t>
      </w:r>
      <w:r w:rsidRPr="00784E4E">
        <w:t xml:space="preserve"> </w:t>
      </w:r>
      <w:r w:rsidRPr="00784E4E">
        <w:rPr>
          <w:i/>
        </w:rPr>
        <w:t>–</w:t>
      </w:r>
      <w:r w:rsidRPr="00784E4E">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CD148E" w:rsidRPr="00784E4E" w:rsidRDefault="00CD148E" w:rsidP="00CD148E">
      <w:pPr>
        <w:pStyle w:val="ConsPlusNormal"/>
        <w:spacing w:before="240"/>
        <w:ind w:firstLine="540"/>
        <w:jc w:val="both"/>
      </w:pPr>
      <w:r w:rsidRPr="00784E4E">
        <w:rPr>
          <w:i/>
        </w:rPr>
        <w:t>Система коммунальной инфраструктуры</w:t>
      </w:r>
      <w:r w:rsidRPr="00784E4E">
        <w:t xml:space="preserve"> </w:t>
      </w:r>
      <w:r w:rsidRPr="00784E4E">
        <w:rPr>
          <w:i/>
        </w:rPr>
        <w:t>–</w:t>
      </w:r>
      <w:r w:rsidRPr="00784E4E">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784E4E">
        <w:t>о-</w:t>
      </w:r>
      <w:proofErr w:type="gramEnd"/>
      <w:r w:rsidRPr="00784E4E">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CD148E" w:rsidRPr="00784E4E" w:rsidRDefault="00CD148E" w:rsidP="00CD148E">
      <w:pPr>
        <w:pStyle w:val="ConsPlusNormal"/>
        <w:spacing w:before="240"/>
        <w:ind w:firstLine="540"/>
        <w:jc w:val="both"/>
      </w:pPr>
      <w:r w:rsidRPr="00784E4E">
        <w:rPr>
          <w:i/>
        </w:rPr>
        <w:t>Социальное обслуживание</w:t>
      </w:r>
      <w:r w:rsidRPr="00784E4E">
        <w:t xml:space="preserve"> </w:t>
      </w:r>
      <w:r w:rsidRPr="00784E4E">
        <w:rPr>
          <w:i/>
        </w:rPr>
        <w:t>–</w:t>
      </w:r>
      <w:r w:rsidRPr="00784E4E">
        <w:t xml:space="preserve">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CD148E" w:rsidRPr="00784E4E" w:rsidRDefault="00CD148E" w:rsidP="00CD148E">
      <w:pPr>
        <w:pStyle w:val="ConsPlusNormal"/>
        <w:spacing w:before="240"/>
        <w:ind w:firstLine="540"/>
        <w:jc w:val="both"/>
      </w:pPr>
      <w:r w:rsidRPr="00784E4E">
        <w:rPr>
          <w:i/>
        </w:rPr>
        <w:t>Твердые коммунальные отходы (далее - ТКО)</w:t>
      </w:r>
      <w:r w:rsidRPr="00784E4E">
        <w:t xml:space="preserve"> </w:t>
      </w:r>
      <w:r w:rsidRPr="00784E4E">
        <w:rPr>
          <w:i/>
        </w:rPr>
        <w:t>–</w:t>
      </w:r>
      <w:r w:rsidRPr="00784E4E">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D148E" w:rsidRPr="00784E4E" w:rsidRDefault="00CD148E" w:rsidP="00CD148E">
      <w:pPr>
        <w:pStyle w:val="ConsPlusNormal"/>
        <w:spacing w:before="240"/>
        <w:ind w:firstLine="540"/>
        <w:jc w:val="both"/>
      </w:pPr>
      <w:r w:rsidRPr="00784E4E">
        <w:rPr>
          <w:i/>
        </w:rPr>
        <w:t>Устойчивое развитие территорий</w:t>
      </w:r>
      <w:r w:rsidRPr="00784E4E">
        <w:t xml:space="preserve"> </w:t>
      </w:r>
      <w:r w:rsidRPr="00784E4E">
        <w:rPr>
          <w:i/>
        </w:rPr>
        <w:t>–</w:t>
      </w:r>
      <w:r w:rsidRPr="00784E4E">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D148E" w:rsidRPr="00784E4E" w:rsidRDefault="00CD148E" w:rsidP="00CD148E">
      <w:pPr>
        <w:pStyle w:val="ConsPlusNormal"/>
        <w:spacing w:before="240"/>
        <w:ind w:firstLine="540"/>
        <w:jc w:val="both"/>
        <w:rPr>
          <w:i/>
        </w:rPr>
      </w:pPr>
    </w:p>
    <w:p w:rsidR="00CD148E" w:rsidRPr="00784E4E" w:rsidRDefault="00CD148E" w:rsidP="00CD148E">
      <w:pPr>
        <w:pStyle w:val="ConsPlusNormal"/>
        <w:spacing w:before="240"/>
        <w:ind w:firstLine="540"/>
        <w:jc w:val="both"/>
      </w:pPr>
      <w:r w:rsidRPr="00784E4E">
        <w:rPr>
          <w:i/>
        </w:rPr>
        <w:t>Физическая культура (физкультура)</w:t>
      </w:r>
      <w:r w:rsidRPr="00784E4E">
        <w:t xml:space="preserve"> </w:t>
      </w:r>
      <w:r w:rsidRPr="00784E4E">
        <w:rPr>
          <w:i/>
        </w:rPr>
        <w:t xml:space="preserve">– </w:t>
      </w:r>
      <w:r w:rsidRPr="00784E4E">
        <w:t>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CD148E" w:rsidRPr="00784E4E" w:rsidRDefault="00CD148E" w:rsidP="00CD148E">
      <w:pPr>
        <w:pStyle w:val="ConsPlusNormal"/>
        <w:spacing w:before="240"/>
        <w:ind w:firstLine="540"/>
        <w:jc w:val="both"/>
      </w:pPr>
      <w:r w:rsidRPr="00784E4E">
        <w:rPr>
          <w:i/>
        </w:rPr>
        <w:t>Элемент планировочной структуры</w:t>
      </w:r>
      <w:r w:rsidRPr="00784E4E">
        <w:t xml:space="preserve"> </w:t>
      </w:r>
      <w:r w:rsidRPr="00784E4E">
        <w:rPr>
          <w:i/>
        </w:rPr>
        <w:t>–</w:t>
      </w:r>
      <w:r w:rsidRPr="00784E4E">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D148E" w:rsidRPr="00784E4E" w:rsidRDefault="00CD148E" w:rsidP="00CD148E">
      <w:pPr>
        <w:pStyle w:val="ConsPlusNormal"/>
        <w:spacing w:before="240"/>
        <w:ind w:firstLine="540"/>
        <w:jc w:val="both"/>
      </w:pPr>
      <w:r w:rsidRPr="00784E4E">
        <w:rPr>
          <w:i/>
        </w:rPr>
        <w:t>Территория нормирования</w:t>
      </w:r>
      <w:r w:rsidRPr="00784E4E">
        <w:t xml:space="preserve"> </w:t>
      </w:r>
      <w:r w:rsidRPr="00784E4E">
        <w:rPr>
          <w:i/>
        </w:rPr>
        <w:t>–</w:t>
      </w:r>
      <w:r w:rsidRPr="00784E4E">
        <w:t xml:space="preserve">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CD148E" w:rsidRPr="00784E4E" w:rsidRDefault="00CD148E" w:rsidP="00CD148E">
      <w:pPr>
        <w:pStyle w:val="ConsPlusNormal"/>
        <w:spacing w:before="240"/>
        <w:ind w:firstLine="540"/>
        <w:jc w:val="both"/>
        <w:rPr>
          <w:color w:val="000000"/>
        </w:rPr>
      </w:pPr>
      <w:r w:rsidRPr="00784E4E">
        <w:rPr>
          <w:i/>
        </w:rPr>
        <w:lastRenderedPageBreak/>
        <w:t>Область нормирования</w:t>
      </w:r>
      <w:r w:rsidRPr="00784E4E">
        <w:t xml:space="preserve"> </w:t>
      </w:r>
      <w:r w:rsidRPr="00784E4E">
        <w:rPr>
          <w:i/>
        </w:rPr>
        <w:t>–</w:t>
      </w:r>
      <w:r w:rsidRPr="00784E4E">
        <w:t xml:space="preserve"> область экономической деятельности, в которой определяются виды объектов регионального и местного значения для </w:t>
      </w:r>
      <w:r w:rsidRPr="00784E4E">
        <w:rPr>
          <w:color w:val="000000"/>
        </w:rPr>
        <w:t xml:space="preserve">отображения в ДТП субъектов Российской Федерации и муниципальных образований в соответствии с </w:t>
      </w:r>
      <w:proofErr w:type="spellStart"/>
      <w:r w:rsidRPr="00784E4E">
        <w:rPr>
          <w:color w:val="000000"/>
        </w:rPr>
        <w:t>ГрК</w:t>
      </w:r>
      <w:proofErr w:type="spellEnd"/>
      <w:r w:rsidRPr="00784E4E">
        <w:rPr>
          <w:color w:val="000000"/>
        </w:rPr>
        <w:t xml:space="preserve"> РФ.</w:t>
      </w:r>
    </w:p>
    <w:p w:rsidR="00CD148E" w:rsidRPr="00784E4E" w:rsidRDefault="00CD148E" w:rsidP="00CD148E">
      <w:pPr>
        <w:rPr>
          <w:color w:val="000000"/>
          <w:sz w:val="24"/>
          <w:szCs w:val="24"/>
        </w:rPr>
      </w:pPr>
      <w:r w:rsidRPr="00784E4E">
        <w:rPr>
          <w:color w:val="000000"/>
          <w:sz w:val="24"/>
          <w:szCs w:val="24"/>
        </w:rPr>
        <w:br w:type="page"/>
      </w:r>
    </w:p>
    <w:p w:rsidR="00CD148E" w:rsidRPr="00784E4E" w:rsidRDefault="00CD148E" w:rsidP="00CD148E">
      <w:pPr>
        <w:jc w:val="right"/>
        <w:rPr>
          <w:b/>
          <w:color w:val="000000"/>
          <w:sz w:val="24"/>
          <w:szCs w:val="24"/>
        </w:rPr>
      </w:pPr>
      <w:r w:rsidRPr="00784E4E">
        <w:rPr>
          <w:b/>
          <w:color w:val="000000"/>
          <w:sz w:val="24"/>
          <w:szCs w:val="24"/>
        </w:rPr>
        <w:t>ПРИЛОЖЕНИЕ 2</w:t>
      </w:r>
    </w:p>
    <w:p w:rsidR="00CD148E" w:rsidRPr="00784E4E" w:rsidRDefault="00CD148E" w:rsidP="00CD148E">
      <w:pPr>
        <w:jc w:val="right"/>
        <w:rPr>
          <w:b/>
          <w:color w:val="000000"/>
          <w:sz w:val="24"/>
          <w:szCs w:val="24"/>
        </w:rPr>
      </w:pPr>
    </w:p>
    <w:p w:rsidR="00CD148E" w:rsidRPr="00784E4E" w:rsidRDefault="00CD148E" w:rsidP="00CD148E">
      <w:pPr>
        <w:jc w:val="center"/>
        <w:rPr>
          <w:color w:val="000000"/>
          <w:sz w:val="24"/>
          <w:szCs w:val="24"/>
        </w:rPr>
      </w:pPr>
      <w:r w:rsidRPr="00784E4E">
        <w:rPr>
          <w:color w:val="000000"/>
          <w:sz w:val="24"/>
          <w:szCs w:val="24"/>
        </w:rPr>
        <w:t>ПЕРЕЧЕНЬ ЗАКОНОДАТЕЛЬНЫХ, НОРМАТИВНО-ПРАВОВЫХ АКТОВ, ДОКУМЕНТОВ В ОБЛАСТИ ТЕХНИЧЕСКОГО НОРМИРОВАНИЯ, МЕТОДИЧЕСКИХ РЕКОМЕНДАЦИЙ, КОТОРЫЕ ИСПОЛЬЗОВАЛИСЬ ПРИ ПОДГОТОВКЕ НОРМАТИВОВ, ОПРЕДЕЛЕНИИ ПРЕДЕЛЬНЫХ ПОКАЗАТЕЛЕЙ ОБЕСПЕЧЕННОСТИ И ДОСТУПНОСТИ ОБЪЕКТОВ МЕСТНОГО ЗНАЧЕНИЯ</w:t>
      </w:r>
    </w:p>
    <w:p w:rsidR="00CD148E" w:rsidRPr="00784E4E" w:rsidRDefault="00CD148E" w:rsidP="00CD148E">
      <w:pPr>
        <w:jc w:val="center"/>
        <w:rPr>
          <w:color w:val="000000"/>
          <w:sz w:val="24"/>
          <w:szCs w:val="24"/>
        </w:rPr>
      </w:pPr>
    </w:p>
    <w:p w:rsidR="00CD148E" w:rsidRPr="00784E4E" w:rsidRDefault="00CD148E" w:rsidP="00CD148E">
      <w:pPr>
        <w:pStyle w:val="af"/>
        <w:spacing w:after="120"/>
        <w:ind w:left="709"/>
        <w:jc w:val="center"/>
        <w:rPr>
          <w:rFonts w:ascii="Times New Roman" w:hAnsi="Times New Roman"/>
          <w:i/>
          <w:sz w:val="24"/>
          <w:szCs w:val="24"/>
        </w:rPr>
      </w:pPr>
      <w:r w:rsidRPr="00784E4E">
        <w:rPr>
          <w:rFonts w:ascii="Times New Roman" w:hAnsi="Times New Roman"/>
          <w:i/>
          <w:sz w:val="24"/>
          <w:szCs w:val="24"/>
        </w:rPr>
        <w:t>Федеральные нормативные правовые акты</w:t>
      </w:r>
    </w:p>
    <w:p w:rsidR="00CD148E" w:rsidRPr="00784E4E" w:rsidRDefault="00CD148E" w:rsidP="00CD148E">
      <w:pPr>
        <w:pStyle w:val="af"/>
        <w:spacing w:after="120"/>
        <w:ind w:left="709"/>
        <w:jc w:val="center"/>
        <w:rPr>
          <w:rFonts w:ascii="Times New Roman" w:hAnsi="Times New Roman"/>
          <w:i/>
          <w:sz w:val="24"/>
          <w:szCs w:val="24"/>
        </w:rPr>
      </w:pP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Градостроительный кодекс Российской Федерации;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Водный кодекс Российской Федерации;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Лесной кодекс Российской Федерации;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22.10.2004 №125-ФЗ «Об архивном деле в Российской Федерации»;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26.03.2003 №35-ФЗ «Об электроэнергетике»;</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07.07.2003 №126-ФЗ «О связи»;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22.07.2008 №123-ФЗ «Технический регламент о требованиях пожарной безопасности»;</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22.08.1995 №151-ФЗ «Об аварийно-спасательных службах и статусе спасателей»;</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12.02.1998 №28-ФЗ «О гражданской обороне»;</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Федеральный закон от 04.05.1999 №96-ФЗ «Об охране атмосферного воздуха»;</w:t>
      </w:r>
    </w:p>
    <w:p w:rsidR="00CD148E" w:rsidRPr="00784E4E" w:rsidRDefault="00CD148E" w:rsidP="001C1E1B">
      <w:pPr>
        <w:pStyle w:val="af"/>
        <w:widowControl/>
        <w:numPr>
          <w:ilvl w:val="0"/>
          <w:numId w:val="3"/>
        </w:numPr>
        <w:autoSpaceDE/>
        <w:autoSpaceDN/>
        <w:ind w:left="0" w:firstLine="709"/>
        <w:rPr>
          <w:rFonts w:ascii="Times New Roman" w:hAnsi="Times New Roman"/>
          <w:sz w:val="24"/>
          <w:szCs w:val="24"/>
        </w:rPr>
      </w:pPr>
      <w:r w:rsidRPr="00784E4E">
        <w:rPr>
          <w:rFonts w:ascii="Times New Roman" w:hAnsi="Times New Roman"/>
          <w:sz w:val="24"/>
          <w:szCs w:val="24"/>
        </w:rPr>
        <w:t>Федеральный закон от 14.03.1995 №33-ФЗ «Об особо охраняемых природных территориях»;</w:t>
      </w:r>
    </w:p>
    <w:p w:rsidR="00CD148E" w:rsidRPr="00784E4E" w:rsidRDefault="00CD148E" w:rsidP="001C1E1B">
      <w:pPr>
        <w:pStyle w:val="af"/>
        <w:widowControl/>
        <w:numPr>
          <w:ilvl w:val="0"/>
          <w:numId w:val="3"/>
        </w:numPr>
        <w:autoSpaceDE/>
        <w:autoSpaceDN/>
        <w:ind w:left="0" w:firstLine="709"/>
        <w:rPr>
          <w:rFonts w:ascii="Times New Roman" w:hAnsi="Times New Roman"/>
          <w:sz w:val="24"/>
          <w:szCs w:val="24"/>
        </w:rPr>
      </w:pPr>
      <w:r w:rsidRPr="00784E4E">
        <w:rPr>
          <w:rFonts w:ascii="Times New Roman" w:hAnsi="Times New Roman"/>
          <w:sz w:val="24"/>
          <w:szCs w:val="24"/>
        </w:rPr>
        <w:t>Закон Российской Федерации от 21.02.1992 № 2395-1 «О недрах»;</w:t>
      </w:r>
    </w:p>
    <w:p w:rsidR="00CD148E" w:rsidRPr="00784E4E" w:rsidRDefault="00CD148E" w:rsidP="001C1E1B">
      <w:pPr>
        <w:pStyle w:val="af"/>
        <w:widowControl/>
        <w:numPr>
          <w:ilvl w:val="0"/>
          <w:numId w:val="3"/>
        </w:numPr>
        <w:autoSpaceDE/>
        <w:autoSpaceDN/>
        <w:ind w:left="0" w:firstLine="709"/>
        <w:rPr>
          <w:rFonts w:ascii="Times New Roman" w:hAnsi="Times New Roman"/>
          <w:sz w:val="24"/>
          <w:szCs w:val="24"/>
        </w:rPr>
      </w:pPr>
      <w:r w:rsidRPr="00784E4E">
        <w:rPr>
          <w:rFonts w:ascii="Times New Roman" w:hAnsi="Times New Roman"/>
          <w:sz w:val="24"/>
          <w:szCs w:val="24"/>
        </w:rPr>
        <w:t>Приказ Министерства экономического развития Российской Федерации «Об утверждении методических рекомендаций по подготовке нормативов градостроительного проектирования» от 15.02.2021 №71;</w:t>
      </w:r>
    </w:p>
    <w:p w:rsidR="00CD148E" w:rsidRPr="00784E4E" w:rsidRDefault="00CD148E" w:rsidP="001C1E1B">
      <w:pPr>
        <w:pStyle w:val="af"/>
        <w:widowControl/>
        <w:numPr>
          <w:ilvl w:val="0"/>
          <w:numId w:val="3"/>
        </w:numPr>
        <w:autoSpaceDE/>
        <w:autoSpaceDN/>
        <w:ind w:left="0" w:firstLine="709"/>
        <w:rPr>
          <w:rFonts w:ascii="Times New Roman" w:hAnsi="Times New Roman"/>
          <w:color w:val="000000"/>
          <w:sz w:val="24"/>
          <w:szCs w:val="24"/>
        </w:rPr>
      </w:pPr>
      <w:r w:rsidRPr="00784E4E">
        <w:rPr>
          <w:rFonts w:ascii="Times New Roman" w:hAnsi="Times New Roman"/>
          <w:color w:val="000000"/>
          <w:sz w:val="24"/>
          <w:szCs w:val="24"/>
        </w:rPr>
        <w:t>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D148E" w:rsidRPr="00784E4E" w:rsidRDefault="00CD148E" w:rsidP="001C1E1B">
      <w:pPr>
        <w:pStyle w:val="ConsPlusNormal"/>
        <w:numPr>
          <w:ilvl w:val="0"/>
          <w:numId w:val="3"/>
        </w:numPr>
        <w:ind w:left="0" w:firstLine="709"/>
        <w:jc w:val="both"/>
        <w:rPr>
          <w:color w:val="000000"/>
        </w:rPr>
      </w:pPr>
      <w:r w:rsidRPr="00784E4E">
        <w:rPr>
          <w:color w:val="000000"/>
        </w:rPr>
        <w:t>Приказ Минтруда России от 24 ноября 2014 г.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CD148E" w:rsidRPr="00784E4E" w:rsidRDefault="00CD148E" w:rsidP="001C1E1B">
      <w:pPr>
        <w:pStyle w:val="ConsPlusNormal"/>
        <w:numPr>
          <w:ilvl w:val="0"/>
          <w:numId w:val="3"/>
        </w:numPr>
        <w:ind w:left="0" w:firstLine="709"/>
        <w:jc w:val="both"/>
        <w:rPr>
          <w:color w:val="000000"/>
        </w:rPr>
      </w:pPr>
      <w:r w:rsidRPr="00784E4E">
        <w:rPr>
          <w:color w:val="000000"/>
        </w:rPr>
        <w:t>Распоряжение Минкультуры России от 2 августа 2017 г. № Р-965 «Об утверждении Методических рекомендаций субъектам РФ и ОМСУ по развитию сети организаций культуры и обеспеченности населения услугами организаций культуры»;</w:t>
      </w:r>
    </w:p>
    <w:p w:rsidR="00CD148E" w:rsidRPr="00784E4E" w:rsidRDefault="00CD148E" w:rsidP="001C1E1B">
      <w:pPr>
        <w:pStyle w:val="af"/>
        <w:widowControl/>
        <w:numPr>
          <w:ilvl w:val="0"/>
          <w:numId w:val="3"/>
        </w:numPr>
        <w:autoSpaceDE/>
        <w:autoSpaceDN/>
        <w:ind w:left="0" w:firstLine="709"/>
        <w:rPr>
          <w:rFonts w:ascii="Times New Roman" w:hAnsi="Times New Roman"/>
          <w:sz w:val="24"/>
          <w:szCs w:val="24"/>
        </w:rPr>
      </w:pPr>
      <w:r w:rsidRPr="00784E4E">
        <w:rPr>
          <w:rFonts w:ascii="Times New Roman" w:hAnsi="Times New Roman"/>
          <w:color w:val="000000"/>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w:t>
      </w:r>
      <w:r w:rsidRPr="00784E4E">
        <w:rPr>
          <w:rFonts w:ascii="Times New Roman" w:hAnsi="Times New Roman"/>
          <w:sz w:val="24"/>
          <w:szCs w:val="24"/>
        </w:rPr>
        <w:t xml:space="preserve">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rsidR="00CD148E" w:rsidRPr="00784E4E" w:rsidRDefault="00CD148E" w:rsidP="001C1E1B">
      <w:pPr>
        <w:pStyle w:val="af"/>
        <w:widowControl/>
        <w:numPr>
          <w:ilvl w:val="0"/>
          <w:numId w:val="3"/>
        </w:numPr>
        <w:autoSpaceDE/>
        <w:autoSpaceDN/>
        <w:ind w:left="0" w:firstLine="709"/>
        <w:rPr>
          <w:rFonts w:ascii="Times New Roman" w:hAnsi="Times New Roman"/>
          <w:sz w:val="24"/>
          <w:szCs w:val="24"/>
        </w:rPr>
      </w:pPr>
      <w:r w:rsidRPr="00784E4E">
        <w:rPr>
          <w:rFonts w:ascii="Times New Roman" w:hAnsi="Times New Roman"/>
          <w:bCs/>
          <w:color w:val="000000"/>
          <w:sz w:val="24"/>
          <w:szCs w:val="24"/>
        </w:rPr>
        <w:t>Методические рекомендации по разработке документов транспортного планирования субъектов Российской Федерации (</w:t>
      </w:r>
      <w:r w:rsidRPr="00784E4E">
        <w:rPr>
          <w:rFonts w:ascii="Times New Roman" w:hAnsi="Times New Roman"/>
          <w:sz w:val="24"/>
          <w:szCs w:val="24"/>
        </w:rPr>
        <w:t>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 ИА-63).</w:t>
      </w:r>
    </w:p>
    <w:p w:rsidR="00CD148E" w:rsidRPr="00784E4E" w:rsidRDefault="00CD148E" w:rsidP="00CD148E">
      <w:pPr>
        <w:rPr>
          <w:sz w:val="24"/>
          <w:szCs w:val="24"/>
        </w:rPr>
      </w:pPr>
    </w:p>
    <w:p w:rsidR="00CD148E" w:rsidRPr="00784E4E" w:rsidRDefault="00CD148E" w:rsidP="00CD148E">
      <w:pPr>
        <w:pStyle w:val="af"/>
        <w:ind w:left="0" w:firstLine="709"/>
        <w:jc w:val="center"/>
        <w:rPr>
          <w:rFonts w:ascii="Times New Roman" w:hAnsi="Times New Roman"/>
          <w:i/>
          <w:sz w:val="24"/>
          <w:szCs w:val="24"/>
        </w:rPr>
      </w:pPr>
      <w:r w:rsidRPr="00784E4E">
        <w:rPr>
          <w:rFonts w:ascii="Times New Roman" w:hAnsi="Times New Roman"/>
          <w:i/>
          <w:sz w:val="24"/>
          <w:szCs w:val="24"/>
        </w:rPr>
        <w:lastRenderedPageBreak/>
        <w:t>Нормативные правовые акты Алтайского края</w:t>
      </w:r>
    </w:p>
    <w:p w:rsidR="00CD148E" w:rsidRPr="00784E4E" w:rsidRDefault="00CD148E" w:rsidP="00CD148E">
      <w:pPr>
        <w:pStyle w:val="af"/>
        <w:ind w:left="0" w:firstLine="709"/>
        <w:jc w:val="center"/>
        <w:rPr>
          <w:rFonts w:ascii="Times New Roman" w:hAnsi="Times New Roman"/>
          <w:sz w:val="24"/>
          <w:szCs w:val="24"/>
        </w:rPr>
      </w:pPr>
    </w:p>
    <w:p w:rsidR="00CD148E" w:rsidRPr="00784E4E" w:rsidRDefault="00CD148E" w:rsidP="001C1E1B">
      <w:pPr>
        <w:pStyle w:val="af"/>
        <w:widowControl/>
        <w:numPr>
          <w:ilvl w:val="0"/>
          <w:numId w:val="5"/>
        </w:numPr>
        <w:autoSpaceDE/>
        <w:autoSpaceDN/>
        <w:ind w:left="0" w:firstLine="709"/>
        <w:contextualSpacing/>
        <w:rPr>
          <w:rFonts w:ascii="Times New Roman" w:hAnsi="Times New Roman"/>
          <w:sz w:val="24"/>
          <w:szCs w:val="24"/>
        </w:rPr>
      </w:pPr>
      <w:r w:rsidRPr="00784E4E">
        <w:rPr>
          <w:rFonts w:ascii="Times New Roman" w:hAnsi="Times New Roman"/>
          <w:sz w:val="24"/>
          <w:szCs w:val="24"/>
        </w:rPr>
        <w:t>Закон Алтайского края от 02.06.2008 №48-ЗС «О статусе и границах муниципальных и административно-территориальных образований Ребрихинского района Алтайского края»;</w:t>
      </w:r>
    </w:p>
    <w:p w:rsidR="00CD148E" w:rsidRPr="00784E4E" w:rsidRDefault="00CD148E" w:rsidP="001C1E1B">
      <w:pPr>
        <w:pStyle w:val="af"/>
        <w:widowControl/>
        <w:numPr>
          <w:ilvl w:val="0"/>
          <w:numId w:val="5"/>
        </w:numPr>
        <w:autoSpaceDE/>
        <w:autoSpaceDN/>
        <w:ind w:left="0" w:firstLine="709"/>
        <w:contextualSpacing/>
        <w:rPr>
          <w:rFonts w:ascii="Times New Roman" w:hAnsi="Times New Roman"/>
          <w:sz w:val="24"/>
          <w:szCs w:val="24"/>
        </w:rPr>
      </w:pPr>
      <w:r w:rsidRPr="00784E4E">
        <w:rPr>
          <w:rFonts w:ascii="Times New Roman" w:hAnsi="Times New Roman"/>
          <w:sz w:val="24"/>
          <w:szCs w:val="24"/>
        </w:rPr>
        <w:t>Закон Алтайского края от 29.12.2003 №120-ЗС «О градостроительной деятельности на территории Алтайского края»;</w:t>
      </w:r>
    </w:p>
    <w:p w:rsidR="00CD148E" w:rsidRPr="00784E4E" w:rsidRDefault="00CD148E" w:rsidP="001C1E1B">
      <w:pPr>
        <w:pStyle w:val="af"/>
        <w:widowControl/>
        <w:numPr>
          <w:ilvl w:val="0"/>
          <w:numId w:val="5"/>
        </w:numPr>
        <w:autoSpaceDE/>
        <w:autoSpaceDN/>
        <w:ind w:left="0" w:firstLine="709"/>
        <w:contextualSpacing/>
        <w:rPr>
          <w:rFonts w:ascii="Times New Roman" w:hAnsi="Times New Roman"/>
          <w:sz w:val="24"/>
          <w:szCs w:val="24"/>
        </w:rPr>
      </w:pPr>
      <w:r w:rsidRPr="00784E4E">
        <w:rPr>
          <w:rFonts w:ascii="Times New Roman" w:hAnsi="Times New Roman"/>
          <w:sz w:val="24"/>
          <w:szCs w:val="24"/>
        </w:rPr>
        <w:t>Нормативы градостроительного проектирования Алтайского края, утвержденные постановлением Администрации Алтайского края от 09.04.2015 №129.</w:t>
      </w:r>
    </w:p>
    <w:p w:rsidR="00CD148E" w:rsidRPr="00784E4E" w:rsidRDefault="00CD148E" w:rsidP="00CD148E">
      <w:pPr>
        <w:rPr>
          <w:sz w:val="24"/>
          <w:szCs w:val="24"/>
        </w:rPr>
      </w:pPr>
    </w:p>
    <w:p w:rsidR="00CD148E" w:rsidRPr="00784E4E" w:rsidRDefault="00CD148E" w:rsidP="00CD148E">
      <w:pPr>
        <w:pStyle w:val="af"/>
        <w:ind w:left="0" w:firstLine="709"/>
        <w:jc w:val="center"/>
        <w:rPr>
          <w:rFonts w:ascii="Times New Roman" w:hAnsi="Times New Roman"/>
          <w:i/>
          <w:sz w:val="24"/>
          <w:szCs w:val="24"/>
        </w:rPr>
      </w:pPr>
      <w:r w:rsidRPr="00784E4E">
        <w:rPr>
          <w:rFonts w:ascii="Times New Roman" w:hAnsi="Times New Roman"/>
          <w:i/>
          <w:sz w:val="24"/>
          <w:szCs w:val="24"/>
        </w:rPr>
        <w:t>Своды правил по проектированию и строительству (СП)</w:t>
      </w:r>
    </w:p>
    <w:p w:rsidR="00CD148E" w:rsidRPr="00784E4E" w:rsidRDefault="00CD148E" w:rsidP="00CD148E">
      <w:pPr>
        <w:pStyle w:val="af"/>
        <w:ind w:left="0" w:firstLine="709"/>
        <w:jc w:val="center"/>
        <w:rPr>
          <w:rFonts w:ascii="Times New Roman" w:hAnsi="Times New Roman"/>
          <w:sz w:val="24"/>
          <w:szCs w:val="24"/>
        </w:rPr>
      </w:pP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104.13330.2016 «СНиП 2.06.15-85 Инженерная защита территории от затопления и подтопления»;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42.13330.2016 «СНиП 2.07.01-89* «Градостроительство. Планировка и застройка городских и сельских поселений»;</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18.13330.2011 «СНиП II-89-80* «Генеральные планы промышленных предприятий»;</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19.13330.2011 «СНиП II-97-76* «Генеральные планы сельскохозяйственных предприятий»;</w:t>
      </w:r>
    </w:p>
    <w:p w:rsidR="00CD148E" w:rsidRPr="00784E4E" w:rsidRDefault="00CD148E" w:rsidP="001C1E1B">
      <w:pPr>
        <w:pStyle w:val="ConsPlusNormal"/>
        <w:numPr>
          <w:ilvl w:val="0"/>
          <w:numId w:val="3"/>
        </w:numPr>
        <w:ind w:left="0" w:firstLine="709"/>
        <w:jc w:val="both"/>
      </w:pPr>
      <w:r w:rsidRPr="00784E4E">
        <w:t>СП 252.1325800.2016. Здания дошкольных образовательных организаций. Правила проектирования;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31.13330.2012 «СНиП 2.04.02-84* «Водоснабжение. Наружные сети и сооружения»;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32.13330.2012 «СНиП 2.04.03-85 «Канализация, наружные сети и сооружения»;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50.13330.2012 «СНиП 23-02-2003 «Тепловая защита зданий»;</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30.13330.2012 «СНиП 2.04.01-85* «Внутренний водопровод и канализация зданий»;</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36.13330.2012 «СНиП 2.05.06-85* «Магистральные трубопроводы»;</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62.13330.2011 «СНиП 42-01-2002 «Газораспределительные системы»;</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40.13330.2012 «СНиП 2.06.06-85 «Плотины бетонные и железобетонные»;</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39.13330.2012 «СНиП 2.06.05-84* «Плотины из грунтовых материалов»;</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131.13330.2012 «СНиП 23-01-99* «Строительная климатология»;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88.13330.2014 «СНиП II-11-77* «Защитные сооружения гражданской обороны»;</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58.13330.2012 «СНиП 33-01-2003 «Гидротехнические сооружения. Основные положения»;</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51.13330.2011 «СНиП 23-03-2003 «Защита от шума»;</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165.1325800.2014 «СНиП 2.01.51-90 «Инженерно-технические мероприятия по гражданской обороне»;</w:t>
      </w: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CD148E" w:rsidRPr="00784E4E" w:rsidRDefault="00CD148E" w:rsidP="001C1E1B">
      <w:pPr>
        <w:pStyle w:val="ConsPlusNormal"/>
        <w:numPr>
          <w:ilvl w:val="0"/>
          <w:numId w:val="3"/>
        </w:numPr>
        <w:ind w:left="0" w:firstLine="709"/>
        <w:jc w:val="both"/>
      </w:pPr>
      <w:r w:rsidRPr="00784E4E">
        <w:t>СП 396.1325800.2018. Улицы и дороги населенных пунктов. Правила градостроительного проектирования;</w:t>
      </w:r>
    </w:p>
    <w:p w:rsidR="00CD148E" w:rsidRPr="00784E4E" w:rsidRDefault="00CD148E" w:rsidP="001C1E1B">
      <w:pPr>
        <w:pStyle w:val="ConsPlusNormal"/>
        <w:numPr>
          <w:ilvl w:val="0"/>
          <w:numId w:val="3"/>
        </w:numPr>
        <w:ind w:left="0" w:firstLine="709"/>
        <w:jc w:val="both"/>
      </w:pPr>
      <w:r w:rsidRPr="00784E4E">
        <w:t>СП 256.1325800.2016. СП 31-110-2003. Электроустановки жилых и общественных зданий. Правила проектирования и монтажа.</w:t>
      </w:r>
    </w:p>
    <w:p w:rsidR="00CD148E" w:rsidRPr="00784E4E" w:rsidRDefault="00CD148E" w:rsidP="00CD148E">
      <w:pPr>
        <w:rPr>
          <w:sz w:val="24"/>
          <w:szCs w:val="24"/>
        </w:rPr>
      </w:pPr>
    </w:p>
    <w:p w:rsidR="00CD148E" w:rsidRPr="00784E4E" w:rsidRDefault="00CD148E" w:rsidP="00CD148E">
      <w:pPr>
        <w:pStyle w:val="af"/>
        <w:ind w:left="0" w:firstLine="709"/>
        <w:jc w:val="center"/>
        <w:rPr>
          <w:rFonts w:ascii="Times New Roman" w:hAnsi="Times New Roman"/>
          <w:i/>
          <w:sz w:val="24"/>
          <w:szCs w:val="24"/>
        </w:rPr>
      </w:pPr>
      <w:r w:rsidRPr="00784E4E">
        <w:rPr>
          <w:rFonts w:ascii="Times New Roman" w:hAnsi="Times New Roman"/>
          <w:i/>
          <w:sz w:val="24"/>
          <w:szCs w:val="24"/>
        </w:rPr>
        <w:t>Санитарные правила и нормы (СанПиН)</w:t>
      </w:r>
    </w:p>
    <w:p w:rsidR="00CD148E" w:rsidRPr="00784E4E" w:rsidRDefault="00CD148E" w:rsidP="00CD148E">
      <w:pPr>
        <w:rPr>
          <w:sz w:val="24"/>
          <w:szCs w:val="24"/>
        </w:rPr>
      </w:pPr>
    </w:p>
    <w:p w:rsidR="00CD148E" w:rsidRPr="00784E4E" w:rsidRDefault="00CD148E" w:rsidP="001C1E1B">
      <w:pPr>
        <w:pStyle w:val="af"/>
        <w:widowControl/>
        <w:numPr>
          <w:ilvl w:val="0"/>
          <w:numId w:val="3"/>
        </w:numPr>
        <w:autoSpaceDE/>
        <w:autoSpaceDN/>
        <w:ind w:left="0" w:firstLine="709"/>
        <w:contextualSpacing/>
        <w:rPr>
          <w:rFonts w:ascii="Times New Roman" w:hAnsi="Times New Roman"/>
          <w:sz w:val="24"/>
          <w:szCs w:val="24"/>
        </w:rPr>
      </w:pPr>
      <w:r w:rsidRPr="00784E4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834BC6" w:rsidRPr="00784E4E" w:rsidRDefault="00CD148E" w:rsidP="00784E4E">
      <w:pPr>
        <w:pStyle w:val="af"/>
        <w:widowControl/>
        <w:numPr>
          <w:ilvl w:val="0"/>
          <w:numId w:val="3"/>
        </w:numPr>
        <w:autoSpaceDE/>
        <w:autoSpaceDN/>
        <w:ind w:left="0" w:firstLine="709"/>
        <w:contextualSpacing/>
        <w:rPr>
          <w:b/>
          <w:sz w:val="24"/>
          <w:szCs w:val="24"/>
        </w:rPr>
      </w:pPr>
      <w:r w:rsidRPr="00784E4E">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834BC6" w:rsidRPr="00784E4E" w:rsidRDefault="00834BC6" w:rsidP="00CD148E">
      <w:pPr>
        <w:jc w:val="center"/>
        <w:rPr>
          <w:b/>
          <w:bCs/>
          <w:color w:val="000000"/>
          <w:sz w:val="24"/>
          <w:szCs w:val="24"/>
        </w:rPr>
        <w:sectPr w:rsidR="00834BC6" w:rsidRPr="00784E4E" w:rsidSect="00095C28">
          <w:pgSz w:w="11906" w:h="16838"/>
          <w:pgMar w:top="567" w:right="567" w:bottom="567" w:left="1701" w:header="0" w:footer="0" w:gutter="0"/>
          <w:cols w:space="720"/>
        </w:sectPr>
      </w:pPr>
    </w:p>
    <w:p w:rsidR="00834BC6" w:rsidRPr="00784E4E" w:rsidRDefault="00834BC6" w:rsidP="00834BC6">
      <w:pPr>
        <w:jc w:val="right"/>
        <w:rPr>
          <w:b/>
          <w:sz w:val="24"/>
          <w:szCs w:val="24"/>
        </w:rPr>
      </w:pPr>
      <w:r w:rsidRPr="00784E4E">
        <w:rPr>
          <w:b/>
          <w:sz w:val="24"/>
          <w:szCs w:val="24"/>
        </w:rPr>
        <w:lastRenderedPageBreak/>
        <w:t>ПРИЛОЖЕНИЕ 3</w:t>
      </w:r>
    </w:p>
    <w:p w:rsidR="00CD148E" w:rsidRPr="00BE71C6" w:rsidRDefault="00834BC6" w:rsidP="00834BC6">
      <w:pPr>
        <w:jc w:val="center"/>
        <w:rPr>
          <w:b/>
          <w:bCs/>
          <w:color w:val="000000"/>
          <w:sz w:val="24"/>
          <w:szCs w:val="24"/>
        </w:rPr>
      </w:pPr>
      <w:r w:rsidRPr="00BE71C6">
        <w:rPr>
          <w:b/>
          <w:bCs/>
          <w:color w:val="000000"/>
          <w:sz w:val="24"/>
          <w:szCs w:val="24"/>
        </w:rPr>
        <w:br/>
        <w:t>БД ПМО Алтайского края</w:t>
      </w:r>
    </w:p>
    <w:p w:rsidR="00CD148E" w:rsidRPr="00BE71C6" w:rsidRDefault="00CD148E" w:rsidP="00CD148E">
      <w:pPr>
        <w:jc w:val="center"/>
        <w:rPr>
          <w:b/>
          <w:bCs/>
          <w:color w:val="000000"/>
          <w:sz w:val="24"/>
          <w:szCs w:val="24"/>
        </w:rPr>
      </w:pPr>
      <w:r w:rsidRPr="00BE71C6">
        <w:rPr>
          <w:b/>
          <w:bCs/>
          <w:color w:val="000000"/>
          <w:sz w:val="24"/>
          <w:szCs w:val="24"/>
        </w:rPr>
        <w:t>ПОКАЗАТЕЛИ,</w:t>
      </w:r>
      <w:r w:rsidRPr="00BE71C6">
        <w:rPr>
          <w:b/>
          <w:bCs/>
          <w:color w:val="000000"/>
          <w:sz w:val="24"/>
          <w:szCs w:val="24"/>
        </w:rPr>
        <w:br/>
        <w:t>ХАРАКТЕРИЗУЮЩИЕ СОСТОЯНИЕ ЭКОНОМИКИ И</w:t>
      </w:r>
      <w:r w:rsidRPr="00BE71C6">
        <w:rPr>
          <w:b/>
          <w:bCs/>
          <w:color w:val="000000"/>
          <w:sz w:val="24"/>
          <w:szCs w:val="24"/>
        </w:rPr>
        <w:br/>
        <w:t>СОЦИАЛЬНОЙ СФЕРЫ МУНИЦИПАЛЬНОГО ОБРАЗОВАНИЯ</w:t>
      </w:r>
    </w:p>
    <w:p w:rsidR="00CD148E" w:rsidRDefault="00CD148E" w:rsidP="00CD148E">
      <w:pPr>
        <w:jc w:val="center"/>
        <w:rPr>
          <w:b/>
          <w:bCs/>
          <w:color w:val="000000"/>
          <w:sz w:val="24"/>
          <w:szCs w:val="24"/>
        </w:rPr>
      </w:pPr>
      <w:r>
        <w:rPr>
          <w:b/>
          <w:bCs/>
          <w:color w:val="000000"/>
          <w:sz w:val="24"/>
          <w:szCs w:val="24"/>
        </w:rPr>
        <w:t>РЕБРИХИНСКИЙ</w:t>
      </w:r>
      <w:r w:rsidRPr="00BE71C6">
        <w:rPr>
          <w:b/>
          <w:bCs/>
          <w:color w:val="000000"/>
          <w:sz w:val="24"/>
          <w:szCs w:val="24"/>
        </w:rPr>
        <w:t xml:space="preserve"> СЕЛЬСОВЕТ</w:t>
      </w:r>
    </w:p>
    <w:p w:rsidR="00CD148E" w:rsidRDefault="00CD148E" w:rsidP="00CD148E">
      <w:pPr>
        <w:jc w:val="center"/>
        <w:rPr>
          <w:b/>
          <w:bCs/>
          <w:color w:val="000000"/>
          <w:sz w:val="24"/>
          <w:szCs w:val="24"/>
        </w:rPr>
      </w:pPr>
      <w:r>
        <w:rPr>
          <w:b/>
          <w:bCs/>
          <w:color w:val="000000"/>
          <w:sz w:val="24"/>
          <w:szCs w:val="24"/>
        </w:rPr>
        <w:t>РЕБРИХИНСКОГО МУНИЦИПАЛЬНОГО</w:t>
      </w:r>
      <w:r w:rsidRPr="00BE71C6">
        <w:rPr>
          <w:b/>
          <w:bCs/>
          <w:color w:val="000000"/>
          <w:sz w:val="24"/>
          <w:szCs w:val="24"/>
        </w:rPr>
        <w:t xml:space="preserve"> РАЙОН</w:t>
      </w:r>
      <w:r>
        <w:rPr>
          <w:b/>
          <w:bCs/>
          <w:color w:val="000000"/>
          <w:sz w:val="24"/>
          <w:szCs w:val="24"/>
        </w:rPr>
        <w:t>А</w:t>
      </w:r>
    </w:p>
    <w:p w:rsidR="00CD148E" w:rsidRPr="00BE71C6" w:rsidRDefault="00CD148E" w:rsidP="00CD148E">
      <w:pPr>
        <w:jc w:val="center"/>
        <w:rPr>
          <w:b/>
          <w:bCs/>
          <w:color w:val="000000"/>
          <w:sz w:val="24"/>
          <w:szCs w:val="24"/>
        </w:rPr>
      </w:pPr>
    </w:p>
    <w:p w:rsidR="00CD148E" w:rsidRPr="00BE71C6" w:rsidRDefault="00CD148E" w:rsidP="00CD148E">
      <w:pPr>
        <w:jc w:val="center"/>
        <w:rPr>
          <w:b/>
          <w:bCs/>
          <w:color w:val="000000"/>
          <w:sz w:val="24"/>
          <w:szCs w:val="24"/>
        </w:rPr>
      </w:pPr>
      <w:r>
        <w:rPr>
          <w:b/>
          <w:bCs/>
          <w:color w:val="000000"/>
          <w:sz w:val="24"/>
          <w:szCs w:val="24"/>
        </w:rPr>
        <w:t xml:space="preserve">за </w:t>
      </w:r>
      <w:r w:rsidRPr="00BE71C6">
        <w:rPr>
          <w:b/>
          <w:bCs/>
          <w:color w:val="000000"/>
          <w:sz w:val="24"/>
          <w:szCs w:val="24"/>
        </w:rPr>
        <w:t>2012, 2013, 2014, 2015, 2016, 2017, 2018, 2019, 2020, 2021</w:t>
      </w:r>
      <w:r>
        <w:rPr>
          <w:b/>
          <w:bCs/>
          <w:color w:val="000000"/>
          <w:sz w:val="24"/>
          <w:szCs w:val="24"/>
        </w:rPr>
        <w:t>, 2022</w:t>
      </w:r>
      <w:r w:rsidRPr="00BE71C6">
        <w:rPr>
          <w:b/>
          <w:bCs/>
          <w:color w:val="000000"/>
          <w:sz w:val="24"/>
          <w:szCs w:val="24"/>
        </w:rPr>
        <w:t xml:space="preserve"> годы</w:t>
      </w:r>
    </w:p>
    <w:p w:rsidR="00CD148E" w:rsidRPr="00BE71C6" w:rsidRDefault="00CD148E" w:rsidP="00CD148E">
      <w:pPr>
        <w:rPr>
          <w:sz w:val="24"/>
          <w:szCs w:val="24"/>
        </w:rPr>
      </w:pPr>
    </w:p>
    <w:p w:rsidR="00CD148E" w:rsidRDefault="00CD148E" w:rsidP="00CD148E">
      <w:pPr>
        <w:jc w:val="center"/>
        <w:rPr>
          <w:b/>
          <w:bCs/>
          <w:color w:val="000000"/>
          <w:sz w:val="24"/>
          <w:szCs w:val="24"/>
        </w:rPr>
      </w:pPr>
      <w:r w:rsidRPr="00BE71C6">
        <w:rPr>
          <w:b/>
          <w:bCs/>
          <w:color w:val="000000"/>
          <w:sz w:val="24"/>
          <w:szCs w:val="24"/>
        </w:rPr>
        <w:t>Население</w:t>
      </w:r>
    </w:p>
    <w:p w:rsidR="00CD148E" w:rsidRDefault="00CD148E" w:rsidP="00CD148E">
      <w:pPr>
        <w:jc w:val="center"/>
        <w:rPr>
          <w:b/>
          <w:bCs/>
          <w:color w:val="000000"/>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98"/>
        <w:gridCol w:w="1958"/>
        <w:gridCol w:w="844"/>
        <w:gridCol w:w="844"/>
        <w:gridCol w:w="844"/>
        <w:gridCol w:w="844"/>
        <w:gridCol w:w="844"/>
        <w:gridCol w:w="843"/>
        <w:gridCol w:w="843"/>
        <w:gridCol w:w="843"/>
        <w:gridCol w:w="843"/>
        <w:gridCol w:w="843"/>
        <w:gridCol w:w="843"/>
      </w:tblGrid>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Показатели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Ед. измерения</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2019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2021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b/>
                <w:bCs/>
                <w:sz w:val="20"/>
              </w:rPr>
            </w:pPr>
            <w:r w:rsidRPr="0092761A">
              <w:rPr>
                <w:b/>
                <w:bCs/>
                <w:sz w:val="20"/>
              </w:rPr>
              <w:t>2022</w:t>
            </w: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Оценка численности городского и сельского населения на 1 января текущего года</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Все население</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D148E" w:rsidRPr="0092761A" w:rsidRDefault="00CD148E" w:rsidP="00CD148E">
            <w:pPr>
              <w:rPr>
                <w:sz w:val="20"/>
              </w:rPr>
            </w:pPr>
            <w:r w:rsidRPr="0092761A">
              <w:rPr>
                <w:sz w:val="20"/>
              </w:rPr>
              <w:t>на 1 января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8339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8207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8182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9107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9199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9178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9574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9490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9334</w:t>
            </w: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Сельское население</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D148E" w:rsidRPr="0092761A" w:rsidRDefault="00CD148E" w:rsidP="00CD148E">
            <w:pPr>
              <w:rPr>
                <w:sz w:val="20"/>
              </w:rPr>
            </w:pPr>
            <w:r w:rsidRPr="0092761A">
              <w:rPr>
                <w:sz w:val="20"/>
              </w:rPr>
              <w:t>на 1 января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8339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8207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8182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9107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9199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9178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9574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9490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9334</w:t>
            </w: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Число </w:t>
            </w:r>
            <w:proofErr w:type="gramStart"/>
            <w:r w:rsidRPr="0092761A">
              <w:rPr>
                <w:sz w:val="20"/>
              </w:rPr>
              <w:t>родившихся</w:t>
            </w:r>
            <w:proofErr w:type="gramEnd"/>
            <w:r w:rsidRPr="0092761A">
              <w:rPr>
                <w:sz w:val="20"/>
              </w:rPr>
              <w:t xml:space="preserve"> (без учета мертворожденных)</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Число </w:t>
            </w:r>
            <w:proofErr w:type="gramStart"/>
            <w:r w:rsidRPr="0092761A">
              <w:rPr>
                <w:sz w:val="20"/>
              </w:rPr>
              <w:t>умерших</w:t>
            </w:r>
            <w:proofErr w:type="gram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150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130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136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182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191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Естественный прирост (убыль)</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Общий коэффициент рождаемости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промилле</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13.9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Общий коэффициент смертности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промилле</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15.9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19.1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20.3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Общий коэффициент естественного прироста (убыли)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промилле</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Число </w:t>
            </w:r>
            <w:proofErr w:type="gramStart"/>
            <w:r w:rsidRPr="0092761A">
              <w:rPr>
                <w:sz w:val="20"/>
              </w:rPr>
              <w:t>прибывших</w:t>
            </w:r>
            <w:proofErr w:type="gram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Миграция - всего</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289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235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362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337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394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378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357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326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260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 пределах России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284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321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383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375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316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proofErr w:type="spellStart"/>
            <w:r w:rsidRPr="0092761A">
              <w:rPr>
                <w:sz w:val="20"/>
              </w:rPr>
              <w:t>внутрирегиональная</w:t>
            </w:r>
            <w:proofErr w:type="spell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236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176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276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293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289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173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155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межрегиональная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международная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со странами СНГ и Балтии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lastRenderedPageBreak/>
              <w:t>с другими зарубежными странами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Внешняя (для региона) миграция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Число </w:t>
            </w:r>
            <w:proofErr w:type="gramStart"/>
            <w:r w:rsidRPr="0092761A">
              <w:rPr>
                <w:sz w:val="20"/>
              </w:rPr>
              <w:t>выбывших</w:t>
            </w:r>
            <w:proofErr w:type="gram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Миграция - всего</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334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353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323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297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317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351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282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 пределах России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334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319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294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313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345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277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proofErr w:type="spellStart"/>
            <w:r w:rsidRPr="0092761A">
              <w:rPr>
                <w:sz w:val="20"/>
              </w:rPr>
              <w:t>внутрирегиональная</w:t>
            </w:r>
            <w:proofErr w:type="spell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261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239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266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243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238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163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181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межрегиональная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международная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со странами СНГ и Балтии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с другими зарубежными странами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Внешняя (для региона) миграция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Миграционный прирост</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Миграция - всего</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 пределах России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proofErr w:type="spellStart"/>
            <w:r w:rsidRPr="0092761A">
              <w:rPr>
                <w:sz w:val="20"/>
              </w:rPr>
              <w:t>внутрирегиональная</w:t>
            </w:r>
            <w:proofErr w:type="spellEnd"/>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межрегиональная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-13</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международная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со странами СНГ и Балтии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8</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6</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с другими зарубежными странами</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r w:rsidR="00CD148E" w:rsidRPr="0092761A" w:rsidTr="00CD148E">
        <w:tc>
          <w:tcPr>
            <w:tcW w:w="142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CD148E" w:rsidRPr="0092761A" w:rsidRDefault="00CD148E" w:rsidP="00CD148E">
            <w:pPr>
              <w:rPr>
                <w:sz w:val="20"/>
              </w:rPr>
            </w:pPr>
            <w:r w:rsidRPr="0092761A">
              <w:rPr>
                <w:sz w:val="20"/>
              </w:rPr>
              <w:t>Внешняя (для региона) миграция</w:t>
            </w:r>
          </w:p>
        </w:tc>
        <w:tc>
          <w:tcPr>
            <w:tcW w:w="622"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человек</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-1</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0</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-2</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-7</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-45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-54</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-9</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-35</w:t>
            </w:r>
          </w:p>
        </w:tc>
        <w:tc>
          <w:tcPr>
            <w:tcW w:w="26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r>
    </w:tbl>
    <w:p w:rsidR="00CD148E" w:rsidRPr="000261E8" w:rsidRDefault="00CD148E" w:rsidP="00CD148E">
      <w:pPr>
        <w:rPr>
          <w:sz w:val="24"/>
          <w:szCs w:val="24"/>
        </w:rPr>
      </w:pPr>
    </w:p>
    <w:p w:rsidR="00CD148E" w:rsidRDefault="00CD148E" w:rsidP="00CD148E">
      <w:r>
        <w:br w:type="page"/>
      </w:r>
    </w:p>
    <w:p w:rsidR="00CD148E" w:rsidRPr="00784E4E" w:rsidRDefault="00CD148E" w:rsidP="00CD148E">
      <w:pPr>
        <w:jc w:val="right"/>
        <w:rPr>
          <w:b/>
          <w:sz w:val="24"/>
          <w:szCs w:val="24"/>
        </w:rPr>
      </w:pPr>
      <w:r w:rsidRPr="00784E4E">
        <w:rPr>
          <w:b/>
          <w:sz w:val="24"/>
          <w:szCs w:val="24"/>
        </w:rPr>
        <w:t>ПРИЛОЖЕНИЕ 4</w:t>
      </w:r>
    </w:p>
    <w:p w:rsidR="00CD148E" w:rsidRPr="00886ABF" w:rsidRDefault="00CD148E" w:rsidP="00CD148E">
      <w:pPr>
        <w:jc w:val="center"/>
        <w:rPr>
          <w:b/>
          <w:bCs/>
          <w:sz w:val="24"/>
          <w:szCs w:val="24"/>
        </w:rPr>
      </w:pPr>
      <w:r w:rsidRPr="00886ABF">
        <w:rPr>
          <w:b/>
          <w:bCs/>
          <w:sz w:val="24"/>
          <w:szCs w:val="24"/>
        </w:rPr>
        <w:t>БД ПМО Алтайского края</w:t>
      </w:r>
    </w:p>
    <w:p w:rsidR="00CD148E" w:rsidRPr="00886ABF" w:rsidRDefault="00CD148E" w:rsidP="00CD148E">
      <w:pPr>
        <w:jc w:val="center"/>
        <w:rPr>
          <w:b/>
          <w:bCs/>
          <w:sz w:val="24"/>
          <w:szCs w:val="24"/>
        </w:rPr>
      </w:pPr>
      <w:r w:rsidRPr="00886ABF">
        <w:rPr>
          <w:b/>
          <w:bCs/>
          <w:sz w:val="24"/>
          <w:szCs w:val="24"/>
        </w:rPr>
        <w:t>ПОКАЗАТЕЛИ,</w:t>
      </w:r>
      <w:r w:rsidRPr="00886ABF">
        <w:rPr>
          <w:b/>
          <w:bCs/>
          <w:sz w:val="24"/>
          <w:szCs w:val="24"/>
        </w:rPr>
        <w:br/>
        <w:t>ХАРАКТЕРИЗУЮЩИЕ СОСТОЯНИЕ ЭКОНОМИКИ И</w:t>
      </w:r>
      <w:r w:rsidRPr="00886ABF">
        <w:rPr>
          <w:b/>
          <w:bCs/>
          <w:sz w:val="24"/>
          <w:szCs w:val="24"/>
        </w:rPr>
        <w:br/>
        <w:t>СОЦИАЛЬНОЙ СФЕРЫ МУНИЦИПАЛЬНОГО ОБРАЗОВАНИЯ</w:t>
      </w:r>
    </w:p>
    <w:p w:rsidR="00CD148E" w:rsidRDefault="00CD148E" w:rsidP="00CD148E">
      <w:pPr>
        <w:jc w:val="center"/>
        <w:rPr>
          <w:b/>
          <w:bCs/>
          <w:color w:val="000000"/>
          <w:sz w:val="24"/>
          <w:szCs w:val="24"/>
        </w:rPr>
      </w:pPr>
      <w:r>
        <w:rPr>
          <w:b/>
          <w:bCs/>
          <w:color w:val="000000"/>
          <w:sz w:val="24"/>
          <w:szCs w:val="24"/>
        </w:rPr>
        <w:t>РЕБРИХИНСКИЙ</w:t>
      </w:r>
      <w:r w:rsidRPr="00BE71C6">
        <w:rPr>
          <w:b/>
          <w:bCs/>
          <w:color w:val="000000"/>
          <w:sz w:val="24"/>
          <w:szCs w:val="24"/>
        </w:rPr>
        <w:t xml:space="preserve"> СЕЛЬСОВЕТ</w:t>
      </w:r>
    </w:p>
    <w:p w:rsidR="00CD148E" w:rsidRDefault="00CD148E" w:rsidP="00CD148E">
      <w:pPr>
        <w:jc w:val="center"/>
        <w:rPr>
          <w:b/>
          <w:bCs/>
          <w:color w:val="000000"/>
          <w:sz w:val="24"/>
          <w:szCs w:val="24"/>
        </w:rPr>
      </w:pPr>
      <w:r>
        <w:rPr>
          <w:b/>
          <w:bCs/>
          <w:color w:val="000000"/>
          <w:sz w:val="24"/>
          <w:szCs w:val="24"/>
        </w:rPr>
        <w:t>РЕБРИХИНСКОГО МУНИЦИПАЛЬНОГО</w:t>
      </w:r>
      <w:r w:rsidRPr="00BE71C6">
        <w:rPr>
          <w:b/>
          <w:bCs/>
          <w:color w:val="000000"/>
          <w:sz w:val="24"/>
          <w:szCs w:val="24"/>
        </w:rPr>
        <w:t xml:space="preserve"> РАЙОН</w:t>
      </w:r>
      <w:r>
        <w:rPr>
          <w:b/>
          <w:bCs/>
          <w:color w:val="000000"/>
          <w:sz w:val="24"/>
          <w:szCs w:val="24"/>
        </w:rPr>
        <w:t>А</w:t>
      </w:r>
    </w:p>
    <w:p w:rsidR="00CD148E" w:rsidRDefault="00CD148E" w:rsidP="00CD148E">
      <w:pPr>
        <w:jc w:val="center"/>
        <w:rPr>
          <w:sz w:val="24"/>
          <w:szCs w:val="24"/>
        </w:rPr>
      </w:pPr>
    </w:p>
    <w:p w:rsidR="00CD148E" w:rsidRPr="00886ABF" w:rsidRDefault="00CD148E" w:rsidP="00CD148E">
      <w:pPr>
        <w:jc w:val="center"/>
        <w:rPr>
          <w:b/>
          <w:bCs/>
          <w:sz w:val="24"/>
          <w:szCs w:val="24"/>
        </w:rPr>
      </w:pPr>
      <w:r>
        <w:rPr>
          <w:b/>
          <w:bCs/>
          <w:sz w:val="24"/>
          <w:szCs w:val="24"/>
        </w:rPr>
        <w:t xml:space="preserve">за </w:t>
      </w:r>
      <w:r w:rsidRPr="00886ABF">
        <w:rPr>
          <w:b/>
          <w:bCs/>
          <w:sz w:val="24"/>
          <w:szCs w:val="24"/>
        </w:rPr>
        <w:t>2012, 2013, 2014, 2015, 2016, 2017, 2018, 2019, 2020, 2021</w:t>
      </w:r>
      <w:r>
        <w:rPr>
          <w:b/>
          <w:bCs/>
          <w:sz w:val="24"/>
          <w:szCs w:val="24"/>
        </w:rPr>
        <w:t>, 2022</w:t>
      </w:r>
      <w:r w:rsidRPr="00886ABF">
        <w:rPr>
          <w:b/>
          <w:bCs/>
          <w:sz w:val="24"/>
          <w:szCs w:val="24"/>
        </w:rPr>
        <w:t xml:space="preserve"> годы</w:t>
      </w:r>
    </w:p>
    <w:p w:rsidR="00CD148E" w:rsidRPr="00886ABF" w:rsidRDefault="00CD148E" w:rsidP="00CD148E">
      <w:pPr>
        <w:rPr>
          <w:sz w:val="24"/>
          <w:szCs w:val="24"/>
        </w:rPr>
      </w:pPr>
    </w:p>
    <w:p w:rsidR="00CD148E" w:rsidRDefault="00CD148E" w:rsidP="00CD148E">
      <w:pPr>
        <w:jc w:val="center"/>
        <w:rPr>
          <w:b/>
          <w:bCs/>
          <w:sz w:val="24"/>
          <w:szCs w:val="24"/>
        </w:rPr>
      </w:pPr>
      <w:r w:rsidRPr="00886ABF">
        <w:rPr>
          <w:b/>
          <w:bCs/>
          <w:sz w:val="24"/>
          <w:szCs w:val="24"/>
        </w:rPr>
        <w:t>Коммунальная сфера</w:t>
      </w:r>
    </w:p>
    <w:p w:rsidR="00CD148E" w:rsidRPr="00886ABF" w:rsidRDefault="00CD148E" w:rsidP="00CD148E">
      <w:pPr>
        <w:jc w:val="center"/>
        <w:rPr>
          <w:b/>
          <w:bCs/>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50"/>
        <w:gridCol w:w="1218"/>
        <w:gridCol w:w="1155"/>
        <w:gridCol w:w="1155"/>
        <w:gridCol w:w="1120"/>
        <w:gridCol w:w="1082"/>
        <w:gridCol w:w="1048"/>
        <w:gridCol w:w="1048"/>
        <w:gridCol w:w="1048"/>
        <w:gridCol w:w="1048"/>
        <w:gridCol w:w="1048"/>
        <w:gridCol w:w="1048"/>
        <w:gridCol w:w="966"/>
      </w:tblGrid>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Показатели</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Ед. измерения</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2012</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2013</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2014</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2017</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2018</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2019</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2021</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2022</w:t>
            </w: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Одиночное протяжение уличной газовой сети</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3265</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Количество </w:t>
            </w:r>
            <w:proofErr w:type="spellStart"/>
            <w:r w:rsidRPr="0092761A">
              <w:rPr>
                <w:sz w:val="20"/>
              </w:rPr>
              <w:t>негазифицированных</w:t>
            </w:r>
            <w:proofErr w:type="spellEnd"/>
            <w:r w:rsidRPr="0092761A">
              <w:rPr>
                <w:sz w:val="20"/>
              </w:rPr>
              <w:t xml:space="preserve"> населенных пунктов</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Число источников теплоснабжения</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9</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9</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31</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Число источников теплоснабжения мощностью до 3 Гкал/</w:t>
            </w:r>
            <w:proofErr w:type="gramStart"/>
            <w:r w:rsidRPr="0092761A">
              <w:rPr>
                <w:sz w:val="20"/>
              </w:rPr>
              <w:t>ч</w:t>
            </w:r>
            <w:proofErr w:type="gramEnd"/>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28</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Протяженность тепловых и паровых</w:t>
            </w:r>
            <w:r>
              <w:rPr>
                <w:sz w:val="20"/>
              </w:rPr>
              <w:t xml:space="preserve"> сетей в двухтрубном исчислении</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26098.9</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26098.9</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18775</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28200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23450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23530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23530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24030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23340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21207</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Протяженность тепловых и паровых сетей в двухтрубном исчислении, нуждающихся в замене</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5700</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14600</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10800</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14200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10762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10642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11300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11300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12550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12550</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Протяженность тепловых и паровых сетей, которые были заменены и о</w:t>
            </w:r>
            <w:r>
              <w:rPr>
                <w:sz w:val="20"/>
              </w:rPr>
              <w:t>тремонтированы за отчетный год</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300</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550</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Уличная водопроводная сеть</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33500</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33500</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33500</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33500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44600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44600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44600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54500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54500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59050</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lastRenderedPageBreak/>
              <w:t>Уличная водопроводная сеть, нуждающаяся в замене</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27600</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23400</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23400</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31200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31200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31200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39170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49870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53550</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 xml:space="preserve">Одиночное протяжение уличной водопроводной сети, которая заменена и </w:t>
            </w:r>
            <w:r>
              <w:rPr>
                <w:sz w:val="20"/>
              </w:rPr>
              <w:t>отремонтирована за отчетный год</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4200</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Количество населенных пунктов, не имеющих водопроводов (отдельных водопроводных сетей)</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Количество населенных пунктов, не имеющих канализаций (отдельных канализационных сетей)</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Весь жилищный фонд</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тысяча метров квадратных</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244</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250.96</w:t>
            </w: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251.96</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277.45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279.4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281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282.5</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297.4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299.3</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300.7</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Одиночное протяжение уличной линии электропередачи</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297283</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Одиночное протяжение уличной линии электропередачи, нуждающейся в замене</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42387</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Одиночное протяжение уличной линии электропередачи, которая заменена и отремонтирована за отчетный год</w:t>
            </w:r>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метр</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49413</w:t>
            </w: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87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roofErr w:type="gramStart"/>
            <w:r w:rsidRPr="0092761A">
              <w:rPr>
                <w:sz w:val="20"/>
              </w:rPr>
              <w:t>Число проживающих в ветхих жилых домах</w:t>
            </w:r>
            <w:proofErr w:type="gramEnd"/>
          </w:p>
        </w:tc>
        <w:tc>
          <w:tcPr>
            <w:tcW w:w="38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человек</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149</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56"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258</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bl>
    <w:p w:rsidR="00834BC6" w:rsidRDefault="00834BC6" w:rsidP="00CD148E">
      <w:pPr>
        <w:jc w:val="right"/>
        <w:rPr>
          <w:b/>
        </w:rPr>
      </w:pPr>
    </w:p>
    <w:p w:rsidR="00834BC6" w:rsidRDefault="00834BC6" w:rsidP="00CD148E">
      <w:pPr>
        <w:jc w:val="right"/>
        <w:rPr>
          <w:b/>
        </w:rPr>
      </w:pPr>
    </w:p>
    <w:p w:rsidR="00834BC6" w:rsidRDefault="00834BC6" w:rsidP="00CD148E">
      <w:pPr>
        <w:jc w:val="right"/>
        <w:rPr>
          <w:b/>
        </w:rPr>
      </w:pPr>
    </w:p>
    <w:p w:rsidR="00834BC6" w:rsidRDefault="00834BC6" w:rsidP="00CD148E">
      <w:pPr>
        <w:jc w:val="right"/>
        <w:rPr>
          <w:b/>
        </w:rPr>
      </w:pPr>
    </w:p>
    <w:p w:rsidR="00784E4E" w:rsidRDefault="00784E4E" w:rsidP="00CD148E">
      <w:pPr>
        <w:jc w:val="right"/>
        <w:rPr>
          <w:b/>
        </w:rPr>
      </w:pPr>
    </w:p>
    <w:p w:rsidR="00CD148E" w:rsidRPr="00784E4E" w:rsidRDefault="00CD148E" w:rsidP="00CD148E">
      <w:pPr>
        <w:jc w:val="right"/>
        <w:rPr>
          <w:b/>
          <w:sz w:val="24"/>
          <w:szCs w:val="24"/>
        </w:rPr>
      </w:pPr>
      <w:r w:rsidRPr="00784E4E">
        <w:rPr>
          <w:b/>
          <w:sz w:val="24"/>
          <w:szCs w:val="24"/>
        </w:rPr>
        <w:lastRenderedPageBreak/>
        <w:t>ПРИЛОЖЕНИЕ 5</w:t>
      </w:r>
    </w:p>
    <w:p w:rsidR="00CD148E" w:rsidRPr="00A51064" w:rsidRDefault="00CD148E" w:rsidP="00CD148E">
      <w:pPr>
        <w:jc w:val="center"/>
        <w:rPr>
          <w:b/>
          <w:bCs/>
          <w:sz w:val="24"/>
          <w:szCs w:val="24"/>
        </w:rPr>
      </w:pPr>
      <w:r w:rsidRPr="00A51064">
        <w:rPr>
          <w:b/>
          <w:bCs/>
          <w:sz w:val="24"/>
          <w:szCs w:val="24"/>
        </w:rPr>
        <w:t>БД ПМО Алтайского края</w:t>
      </w:r>
    </w:p>
    <w:p w:rsidR="00CD148E" w:rsidRPr="00A51064" w:rsidRDefault="00CD148E" w:rsidP="00CD148E">
      <w:pPr>
        <w:jc w:val="center"/>
        <w:rPr>
          <w:b/>
          <w:bCs/>
          <w:sz w:val="24"/>
          <w:szCs w:val="24"/>
        </w:rPr>
      </w:pPr>
      <w:r w:rsidRPr="00A51064">
        <w:rPr>
          <w:b/>
          <w:bCs/>
          <w:sz w:val="24"/>
          <w:szCs w:val="24"/>
        </w:rPr>
        <w:t>ПОКАЗАТЕЛИ,</w:t>
      </w:r>
      <w:r w:rsidRPr="00A51064">
        <w:rPr>
          <w:b/>
          <w:bCs/>
          <w:sz w:val="24"/>
          <w:szCs w:val="24"/>
        </w:rPr>
        <w:br/>
        <w:t>ХАРАКТЕРИЗУЮЩИЕ СОСТОЯНИЕ ЭКОНОМИКИ И</w:t>
      </w:r>
      <w:r w:rsidRPr="00A51064">
        <w:rPr>
          <w:b/>
          <w:bCs/>
          <w:sz w:val="24"/>
          <w:szCs w:val="24"/>
        </w:rPr>
        <w:br/>
        <w:t>СОЦИАЛЬНОЙ СФЕРЫ МУНИЦИПАЛЬНОГО ОБРАЗОВАНИЯ</w:t>
      </w:r>
    </w:p>
    <w:p w:rsidR="00CD148E" w:rsidRDefault="00CD148E" w:rsidP="00CD148E">
      <w:pPr>
        <w:jc w:val="center"/>
        <w:rPr>
          <w:b/>
          <w:bCs/>
          <w:color w:val="000000"/>
          <w:sz w:val="24"/>
          <w:szCs w:val="24"/>
        </w:rPr>
      </w:pPr>
      <w:r>
        <w:rPr>
          <w:b/>
          <w:bCs/>
          <w:color w:val="000000"/>
          <w:sz w:val="24"/>
          <w:szCs w:val="24"/>
        </w:rPr>
        <w:t>РЕБРИХИНСКИЙ</w:t>
      </w:r>
      <w:r w:rsidRPr="00BE71C6">
        <w:rPr>
          <w:b/>
          <w:bCs/>
          <w:color w:val="000000"/>
          <w:sz w:val="24"/>
          <w:szCs w:val="24"/>
        </w:rPr>
        <w:t xml:space="preserve"> СЕЛЬСОВЕТ</w:t>
      </w:r>
    </w:p>
    <w:p w:rsidR="00CD148E" w:rsidRDefault="00CD148E" w:rsidP="00CD148E">
      <w:pPr>
        <w:jc w:val="center"/>
        <w:rPr>
          <w:b/>
          <w:bCs/>
          <w:color w:val="000000"/>
          <w:sz w:val="24"/>
          <w:szCs w:val="24"/>
        </w:rPr>
      </w:pPr>
      <w:r>
        <w:rPr>
          <w:b/>
          <w:bCs/>
          <w:color w:val="000000"/>
          <w:sz w:val="24"/>
          <w:szCs w:val="24"/>
        </w:rPr>
        <w:t>РЕБРИХИНСКОГО МУНИЦИПАЛЬНОГО</w:t>
      </w:r>
      <w:r w:rsidRPr="00BE71C6">
        <w:rPr>
          <w:b/>
          <w:bCs/>
          <w:color w:val="000000"/>
          <w:sz w:val="24"/>
          <w:szCs w:val="24"/>
        </w:rPr>
        <w:t xml:space="preserve"> РАЙОН</w:t>
      </w:r>
      <w:r>
        <w:rPr>
          <w:b/>
          <w:bCs/>
          <w:color w:val="000000"/>
          <w:sz w:val="24"/>
          <w:szCs w:val="24"/>
        </w:rPr>
        <w:t>А</w:t>
      </w:r>
    </w:p>
    <w:p w:rsidR="00CD148E" w:rsidRDefault="00CD148E" w:rsidP="00CD148E">
      <w:pPr>
        <w:jc w:val="center"/>
        <w:rPr>
          <w:sz w:val="24"/>
          <w:szCs w:val="24"/>
        </w:rPr>
      </w:pPr>
    </w:p>
    <w:p w:rsidR="00CD148E" w:rsidRPr="00A51064" w:rsidRDefault="00CD148E" w:rsidP="00CD148E">
      <w:pPr>
        <w:jc w:val="center"/>
        <w:rPr>
          <w:b/>
          <w:bCs/>
          <w:sz w:val="24"/>
          <w:szCs w:val="24"/>
        </w:rPr>
      </w:pPr>
      <w:r>
        <w:rPr>
          <w:b/>
          <w:bCs/>
          <w:sz w:val="24"/>
          <w:szCs w:val="24"/>
        </w:rPr>
        <w:t xml:space="preserve">за </w:t>
      </w:r>
      <w:r w:rsidRPr="00A51064">
        <w:rPr>
          <w:b/>
          <w:bCs/>
          <w:sz w:val="24"/>
          <w:szCs w:val="24"/>
        </w:rPr>
        <w:t>2012, 2013, 2014, 2015, 2016, 2017, 2018, 2019, 2020, 2021</w:t>
      </w:r>
      <w:r>
        <w:rPr>
          <w:b/>
          <w:bCs/>
          <w:sz w:val="24"/>
          <w:szCs w:val="24"/>
        </w:rPr>
        <w:t>, 2022</w:t>
      </w:r>
      <w:r w:rsidRPr="00A51064">
        <w:rPr>
          <w:b/>
          <w:bCs/>
          <w:sz w:val="24"/>
          <w:szCs w:val="24"/>
        </w:rPr>
        <w:t xml:space="preserve"> годы</w:t>
      </w:r>
    </w:p>
    <w:p w:rsidR="00CD148E" w:rsidRPr="00A51064" w:rsidRDefault="00CD148E" w:rsidP="00CD148E">
      <w:pPr>
        <w:rPr>
          <w:sz w:val="24"/>
          <w:szCs w:val="24"/>
        </w:rPr>
      </w:pPr>
    </w:p>
    <w:p w:rsidR="00CD148E" w:rsidRDefault="00CD148E" w:rsidP="00CD148E">
      <w:pPr>
        <w:jc w:val="center"/>
        <w:rPr>
          <w:b/>
          <w:bCs/>
          <w:sz w:val="24"/>
          <w:szCs w:val="24"/>
        </w:rPr>
      </w:pPr>
      <w:r w:rsidRPr="00A51064">
        <w:rPr>
          <w:b/>
          <w:bCs/>
          <w:sz w:val="24"/>
          <w:szCs w:val="24"/>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509"/>
        <w:gridCol w:w="1189"/>
        <w:gridCol w:w="1092"/>
        <w:gridCol w:w="1092"/>
        <w:gridCol w:w="1092"/>
        <w:gridCol w:w="1095"/>
        <w:gridCol w:w="1095"/>
        <w:gridCol w:w="1095"/>
        <w:gridCol w:w="1095"/>
        <w:gridCol w:w="1095"/>
        <w:gridCol w:w="1095"/>
        <w:gridCol w:w="1095"/>
        <w:gridCol w:w="1095"/>
      </w:tblGrid>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Показатели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Ед. измерения</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2013</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2019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b/>
                <w:bCs/>
                <w:sz w:val="20"/>
              </w:rPr>
            </w:pPr>
            <w:r w:rsidRPr="0092761A">
              <w:rPr>
                <w:b/>
                <w:bCs/>
                <w:sz w:val="20"/>
              </w:rPr>
              <w:t>2022</w:t>
            </w: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Жилые здания</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квадратный метр общей площади</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1654</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1813</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1578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1783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1875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1585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1583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1933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2036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1692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Жилые дома, построенные населением</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квадратный метр общей площади</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1654</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1743</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1578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1783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1875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1585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1583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1933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2036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1692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Число семей, состоящих на учете в качестве нуждающихся в жилых помещениях на конец года</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Всего</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351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348</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328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395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351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инвалидов Великой Отечественной войны, погибших военнослужащих и семей, приравненных к ним</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участников Великой Отечественной войны</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ветеранов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инвалидов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 xml:space="preserve">семьи погибших </w:t>
            </w:r>
            <w:r w:rsidRPr="0092761A">
              <w:rPr>
                <w:sz w:val="20"/>
              </w:rPr>
              <w:lastRenderedPageBreak/>
              <w:t>(умерших) инвалидов войны, участников Великой Отечественной войны и ветеранов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lastRenderedPageBreak/>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25</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lastRenderedPageBreak/>
              <w:t>семьи инвалидов и семей, имеющих детей-инвалидов</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многодетных семей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молодых семей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203</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209</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203</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48</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209</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lastRenderedPageBreak/>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104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53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proofErr w:type="gramStart"/>
            <w:r w:rsidRPr="0092761A">
              <w:rPr>
                <w:sz w:val="20"/>
              </w:rPr>
              <w:t>семьи</w:t>
            </w:r>
            <w:proofErr w:type="gramEnd"/>
            <w:r w:rsidRPr="0092761A">
              <w:rPr>
                <w:sz w:val="20"/>
              </w:rPr>
              <w:t xml:space="preserve"> проживающие в аварийном жилфонде</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proofErr w:type="gramStart"/>
            <w:r w:rsidRPr="0092761A">
              <w:rPr>
                <w:sz w:val="20"/>
              </w:rPr>
              <w:t>семьи</w:t>
            </w:r>
            <w:proofErr w:type="gramEnd"/>
            <w:r w:rsidRPr="0092761A">
              <w:rPr>
                <w:sz w:val="20"/>
              </w:rPr>
              <w:t xml:space="preserve">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351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348</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328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334</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336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395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351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r w:rsidRPr="0092761A">
              <w:rPr>
                <w:sz w:val="20"/>
              </w:rPr>
              <w:t>Число семей, получивших жилые помещения и улучшивших жилищные условия в отчетном году</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Всего</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47</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 xml:space="preserve">семьи инвалидов Великой </w:t>
            </w:r>
            <w:r w:rsidRPr="0092761A">
              <w:rPr>
                <w:sz w:val="20"/>
              </w:rPr>
              <w:lastRenderedPageBreak/>
              <w:t>Отечественной войны, погибших военнослужащих и семей, приравненных к ним</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lastRenderedPageBreak/>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lastRenderedPageBreak/>
              <w:t>семьи участников Великой Отечественной войны</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ветеранов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инвалидов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погибших (умерших) инвалидов войны, участников Великой Отечественной войны и ветеранов боевых действий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28</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29</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6</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инвалидов и семей, имеющих детей-инвалидов</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многодетных семей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молодых семей</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 xml:space="preserve">молодые семьи, проживающие в сельской </w:t>
            </w:r>
            <w:r w:rsidRPr="0092761A">
              <w:rPr>
                <w:sz w:val="20"/>
              </w:rPr>
              <w:lastRenderedPageBreak/>
              <w:t>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lastRenderedPageBreak/>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lastRenderedPageBreak/>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семьи молодых специалистов,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молодые семьи,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r w:rsidRPr="0092761A">
              <w:rPr>
                <w:sz w:val="20"/>
              </w:rPr>
              <w:t xml:space="preserve">семьи молодых специалистов, проживающие в сельской </w:t>
            </w:r>
            <w:r w:rsidRPr="0092761A">
              <w:rPr>
                <w:sz w:val="20"/>
              </w:rPr>
              <w:lastRenderedPageBreak/>
              <w:t>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lastRenderedPageBreak/>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proofErr w:type="gramStart"/>
            <w:r w:rsidRPr="0092761A">
              <w:rPr>
                <w:sz w:val="20"/>
              </w:rPr>
              <w:lastRenderedPageBreak/>
              <w:t>семьи</w:t>
            </w:r>
            <w:proofErr w:type="gramEnd"/>
            <w:r w:rsidRPr="0092761A">
              <w:rPr>
                <w:sz w:val="20"/>
              </w:rPr>
              <w:t xml:space="preserve"> проживающие в аварийном жилфонде</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21</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0</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r w:rsidR="00CD148E" w:rsidRPr="0092761A" w:rsidTr="00CD148E">
        <w:tc>
          <w:tcPr>
            <w:tcW w:w="79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148E" w:rsidRPr="0092761A" w:rsidRDefault="00CD148E" w:rsidP="00CD148E">
            <w:pPr>
              <w:rPr>
                <w:sz w:val="20"/>
              </w:rPr>
            </w:pPr>
            <w:proofErr w:type="gramStart"/>
            <w:r w:rsidRPr="0092761A">
              <w:rPr>
                <w:sz w:val="20"/>
              </w:rPr>
              <w:t>семьи</w:t>
            </w:r>
            <w:proofErr w:type="gramEnd"/>
            <w:r w:rsidRPr="0092761A">
              <w:rPr>
                <w:sz w:val="20"/>
              </w:rPr>
              <w:t xml:space="preserve"> проживающие в сельской местности</w:t>
            </w:r>
          </w:p>
        </w:tc>
        <w:tc>
          <w:tcPr>
            <w:tcW w:w="37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47</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40</w:t>
            </w:r>
          </w:p>
        </w:tc>
        <w:tc>
          <w:tcPr>
            <w:tcW w:w="347"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23</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19</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8</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12</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7</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r w:rsidRPr="0092761A">
              <w:rPr>
                <w:sz w:val="20"/>
              </w:rPr>
              <w:t>15</w:t>
            </w: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c>
          <w:tcPr>
            <w:tcW w:w="348" w:type="pct"/>
            <w:tcBorders>
              <w:top w:val="single" w:sz="8" w:space="0" w:color="000000"/>
              <w:left w:val="single" w:sz="8" w:space="0" w:color="000000"/>
              <w:bottom w:val="single" w:sz="8" w:space="0" w:color="000000"/>
              <w:right w:val="single" w:sz="8" w:space="0" w:color="000000"/>
            </w:tcBorders>
            <w:vAlign w:val="center"/>
            <w:hideMark/>
          </w:tcPr>
          <w:p w:rsidR="00CD148E" w:rsidRPr="0092761A" w:rsidRDefault="00CD148E" w:rsidP="00CD148E">
            <w:pPr>
              <w:jc w:val="center"/>
              <w:rPr>
                <w:sz w:val="20"/>
              </w:rPr>
            </w:pPr>
          </w:p>
        </w:tc>
      </w:tr>
    </w:tbl>
    <w:p w:rsidR="00CD148E" w:rsidRPr="00A51064" w:rsidRDefault="00CD148E" w:rsidP="00CD148E">
      <w:pPr>
        <w:rPr>
          <w:b/>
          <w:bCs/>
          <w:sz w:val="24"/>
          <w:szCs w:val="24"/>
        </w:rPr>
      </w:pPr>
    </w:p>
    <w:p w:rsidR="00CD148E" w:rsidRDefault="00CD148E" w:rsidP="00CD148E"/>
    <w:p w:rsidR="00CD148E" w:rsidRDefault="00CD148E" w:rsidP="00CD148E">
      <w:pPr>
        <w:jc w:val="center"/>
      </w:pPr>
    </w:p>
    <w:p w:rsidR="00CD148E" w:rsidRDefault="00CD148E" w:rsidP="00DA0EDA">
      <w:pPr>
        <w:shd w:val="clear" w:color="auto" w:fill="FFFFFF"/>
        <w:ind w:right="14"/>
        <w:jc w:val="center"/>
        <w:rPr>
          <w:bCs/>
        </w:rPr>
      </w:pPr>
    </w:p>
    <w:sectPr w:rsidR="00CD148E" w:rsidSect="00834BC6">
      <w:pgSz w:w="16838" w:h="11906" w:orient="landscape"/>
      <w:pgMar w:top="1701" w:right="567" w:bottom="567" w:left="56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DE" w:rsidRDefault="00F255DE" w:rsidP="00CD148E">
      <w:r>
        <w:separator/>
      </w:r>
    </w:p>
  </w:endnote>
  <w:endnote w:type="continuationSeparator" w:id="0">
    <w:p w:rsidR="00F255DE" w:rsidRDefault="00F255DE" w:rsidP="00CD1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8E" w:rsidRPr="00982C8A" w:rsidRDefault="00CD148E" w:rsidP="00CD148E">
    <w:pPr>
      <w:pStyle w:val="af1"/>
      <w:jc w:val="right"/>
      <w:rPr>
        <w:sz w:val="28"/>
      </w:rPr>
    </w:pPr>
    <w:r w:rsidRPr="00982C8A">
      <w:rPr>
        <w:sz w:val="28"/>
      </w:rPr>
      <w:fldChar w:fldCharType="begin"/>
    </w:r>
    <w:r w:rsidRPr="00982C8A">
      <w:rPr>
        <w:sz w:val="28"/>
      </w:rPr>
      <w:instrText>PAGE   \* MERGEFORMAT</w:instrText>
    </w:r>
    <w:r w:rsidRPr="00982C8A">
      <w:rPr>
        <w:sz w:val="28"/>
      </w:rPr>
      <w:fldChar w:fldCharType="separate"/>
    </w:r>
    <w:r w:rsidR="00834D01">
      <w:rPr>
        <w:noProof/>
        <w:sz w:val="28"/>
      </w:rPr>
      <w:t>57</w:t>
    </w:r>
    <w:r w:rsidRPr="00982C8A">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8E" w:rsidRDefault="00CD148E" w:rsidP="00CD148E">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DE" w:rsidRDefault="00F255DE" w:rsidP="00CD148E">
      <w:r>
        <w:separator/>
      </w:r>
    </w:p>
  </w:footnote>
  <w:footnote w:type="continuationSeparator" w:id="0">
    <w:p w:rsidR="00F255DE" w:rsidRDefault="00F255DE" w:rsidP="00CD148E">
      <w:r>
        <w:continuationSeparator/>
      </w:r>
    </w:p>
  </w:footnote>
  <w:footnote w:id="1">
    <w:p w:rsidR="00CD148E" w:rsidRPr="00D87484" w:rsidRDefault="00CD148E" w:rsidP="00CD148E">
      <w:pPr>
        <w:pStyle w:val="af7"/>
        <w:rPr>
          <w:rFonts w:ascii="Times New Roman" w:hAnsi="Times New Roman"/>
          <w:sz w:val="18"/>
          <w:szCs w:val="18"/>
        </w:rPr>
      </w:pPr>
      <w:r w:rsidRPr="00D87484">
        <w:rPr>
          <w:rStyle w:val="af9"/>
          <w:sz w:val="18"/>
          <w:szCs w:val="18"/>
        </w:rPr>
        <w:footnoteRef/>
      </w:r>
      <w:r w:rsidRPr="00D87484">
        <w:rPr>
          <w:rFonts w:ascii="Times New Roman" w:hAnsi="Times New Roman"/>
          <w:sz w:val="18"/>
          <w:szCs w:val="18"/>
        </w:rPr>
        <w:t xml:space="preserve"> По данным </w:t>
      </w:r>
      <w:proofErr w:type="spellStart"/>
      <w:r w:rsidRPr="00D87484">
        <w:rPr>
          <w:rFonts w:ascii="Times New Roman" w:hAnsi="Times New Roman"/>
          <w:sz w:val="18"/>
          <w:szCs w:val="18"/>
        </w:rPr>
        <w:t>Алтайк</w:t>
      </w:r>
      <w:r>
        <w:rPr>
          <w:rFonts w:ascii="Times New Roman" w:hAnsi="Times New Roman"/>
          <w:sz w:val="18"/>
          <w:szCs w:val="18"/>
        </w:rPr>
        <w:t>райстата</w:t>
      </w:r>
      <w:proofErr w:type="spellEnd"/>
      <w:r>
        <w:rPr>
          <w:rFonts w:ascii="Times New Roman" w:hAnsi="Times New Roman"/>
          <w:sz w:val="18"/>
          <w:szCs w:val="18"/>
        </w:rPr>
        <w:t xml:space="preserve"> на 2021</w:t>
      </w:r>
      <w:r w:rsidRPr="00D87484">
        <w:rPr>
          <w:rFonts w:ascii="Times New Roman" w:hAnsi="Times New Roman"/>
          <w:sz w:val="18"/>
          <w:szCs w:val="18"/>
        </w:rPr>
        <w:t xml:space="preserve"> г. https://www.gks.ru/scripts/db_inet2/passport/table.aspx?opt=1643000201920202021</w:t>
      </w:r>
    </w:p>
  </w:footnote>
  <w:footnote w:id="2">
    <w:p w:rsidR="00CD148E" w:rsidRPr="00D96335" w:rsidRDefault="00CD148E" w:rsidP="00CD148E">
      <w:pPr>
        <w:pStyle w:val="af7"/>
        <w:rPr>
          <w:rFonts w:ascii="Times New Roman" w:hAnsi="Times New Roman"/>
          <w:sz w:val="18"/>
          <w:szCs w:val="18"/>
        </w:rPr>
      </w:pPr>
      <w:r w:rsidRPr="00D96335">
        <w:rPr>
          <w:rStyle w:val="af9"/>
          <w:rFonts w:ascii="Times New Roman" w:hAnsi="Times New Roman"/>
          <w:sz w:val="18"/>
          <w:szCs w:val="18"/>
        </w:rPr>
        <w:footnoteRef/>
      </w:r>
      <w:r w:rsidRPr="00D96335">
        <w:rPr>
          <w:rFonts w:ascii="Times New Roman" w:hAnsi="Times New Roman"/>
          <w:sz w:val="18"/>
          <w:szCs w:val="18"/>
        </w:rPr>
        <w:t xml:space="preserve"> Приказ Минэкономраз</w:t>
      </w:r>
      <w:r>
        <w:rPr>
          <w:rFonts w:ascii="Times New Roman" w:hAnsi="Times New Roman"/>
          <w:sz w:val="18"/>
          <w:szCs w:val="18"/>
        </w:rPr>
        <w:t>вития России от 15.02.2021 № 71 «</w:t>
      </w:r>
      <w:r w:rsidRPr="00D96335">
        <w:rPr>
          <w:rFonts w:ascii="Times New Roman" w:hAnsi="Times New Roman"/>
          <w:sz w:val="18"/>
          <w:szCs w:val="18"/>
        </w:rPr>
        <w:t>Об утверждении Методических рекомендаций по подготовке нормативов гр</w:t>
      </w:r>
      <w:r>
        <w:rPr>
          <w:rFonts w:ascii="Times New Roman" w:hAnsi="Times New Roman"/>
          <w:sz w:val="18"/>
          <w:szCs w:val="18"/>
        </w:rPr>
        <w:t>адостроительного проектирования»</w:t>
      </w:r>
    </w:p>
  </w:footnote>
  <w:footnote w:id="3">
    <w:p w:rsidR="00CD148E" w:rsidRPr="003E48D7" w:rsidRDefault="00CD148E" w:rsidP="00CD148E">
      <w:pPr>
        <w:pStyle w:val="af7"/>
        <w:jc w:val="both"/>
        <w:rPr>
          <w:rFonts w:ascii="Times New Roman" w:hAnsi="Times New Roman"/>
        </w:rPr>
      </w:pPr>
      <w:r w:rsidRPr="003E48D7">
        <w:rPr>
          <w:rStyle w:val="af9"/>
          <w:sz w:val="18"/>
        </w:rPr>
        <w:footnoteRef/>
      </w:r>
      <w:r w:rsidRPr="003E48D7">
        <w:rPr>
          <w:rFonts w:ascii="Times New Roman" w:hAnsi="Times New Roman"/>
          <w:sz w:val="18"/>
        </w:rPr>
        <w:t xml:space="preserve"> 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4">
    <w:p w:rsidR="00CD148E" w:rsidRPr="00D96335" w:rsidRDefault="00CD148E" w:rsidP="00CD148E">
      <w:pPr>
        <w:pStyle w:val="af7"/>
        <w:rPr>
          <w:rFonts w:ascii="Times New Roman" w:hAnsi="Times New Roman"/>
          <w:sz w:val="18"/>
          <w:szCs w:val="18"/>
        </w:rPr>
      </w:pPr>
      <w:r w:rsidRPr="00D96335">
        <w:rPr>
          <w:rStyle w:val="af9"/>
          <w:sz w:val="18"/>
          <w:szCs w:val="18"/>
        </w:rPr>
        <w:footnoteRef/>
      </w:r>
      <w:r w:rsidRPr="00D96335">
        <w:rPr>
          <w:rFonts w:ascii="Times New Roman" w:hAnsi="Times New Roman"/>
          <w:sz w:val="18"/>
          <w:szCs w:val="18"/>
        </w:rPr>
        <w:t xml:space="preserve"> Приказ Минэкономраз</w:t>
      </w:r>
      <w:r>
        <w:rPr>
          <w:rFonts w:ascii="Times New Roman" w:hAnsi="Times New Roman"/>
          <w:sz w:val="18"/>
          <w:szCs w:val="18"/>
        </w:rPr>
        <w:t>вития России от 15.02.2021 № 71 «</w:t>
      </w:r>
      <w:r w:rsidRPr="00D96335">
        <w:rPr>
          <w:rFonts w:ascii="Times New Roman" w:hAnsi="Times New Roman"/>
          <w:sz w:val="18"/>
          <w:szCs w:val="18"/>
        </w:rPr>
        <w:t>Об утверждении Методических рекомендаций по подготовке нормативов гр</w:t>
      </w:r>
      <w:r>
        <w:rPr>
          <w:rFonts w:ascii="Times New Roman" w:hAnsi="Times New Roman"/>
          <w:sz w:val="18"/>
          <w:szCs w:val="18"/>
        </w:rPr>
        <w:t>адостроительного проектирования»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AC8"/>
    <w:multiLevelType w:val="hybridMultilevel"/>
    <w:tmpl w:val="B61245BA"/>
    <w:lvl w:ilvl="0" w:tplc="D71CF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92EFF"/>
    <w:multiLevelType w:val="hybridMultilevel"/>
    <w:tmpl w:val="BBE2405C"/>
    <w:lvl w:ilvl="0" w:tplc="7CB0E3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EE4371"/>
    <w:multiLevelType w:val="hybridMultilevel"/>
    <w:tmpl w:val="F3686C84"/>
    <w:lvl w:ilvl="0" w:tplc="7CB0E3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761CFF"/>
    <w:multiLevelType w:val="hybridMultilevel"/>
    <w:tmpl w:val="1AFCB908"/>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30018D"/>
    <w:multiLevelType w:val="multilevel"/>
    <w:tmpl w:val="6B54CD8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8A02A0C"/>
    <w:multiLevelType w:val="hybridMultilevel"/>
    <w:tmpl w:val="A9EEC21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9E0936"/>
    <w:multiLevelType w:val="hybridMultilevel"/>
    <w:tmpl w:val="69D44DD4"/>
    <w:lvl w:ilvl="0" w:tplc="79AC1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27B2F"/>
    <w:multiLevelType w:val="hybridMultilevel"/>
    <w:tmpl w:val="1E285C52"/>
    <w:lvl w:ilvl="0" w:tplc="7CB0E3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3F5D55"/>
    <w:multiLevelType w:val="hybridMultilevel"/>
    <w:tmpl w:val="2C20158E"/>
    <w:lvl w:ilvl="0" w:tplc="35A2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EB5261"/>
    <w:multiLevelType w:val="hybridMultilevel"/>
    <w:tmpl w:val="8A80ED74"/>
    <w:lvl w:ilvl="0" w:tplc="1E807CE2">
      <w:start w:val="3"/>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6121E9"/>
    <w:multiLevelType w:val="hybridMultilevel"/>
    <w:tmpl w:val="584EFE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B37F0"/>
    <w:multiLevelType w:val="hybridMultilevel"/>
    <w:tmpl w:val="E666945C"/>
    <w:lvl w:ilvl="0" w:tplc="2512A3FC">
      <w:start w:val="1"/>
      <w:numFmt w:val="decimal"/>
      <w:lvlText w:val="%1."/>
      <w:lvlJc w:val="left"/>
      <w:pPr>
        <w:ind w:left="1070" w:hanging="360"/>
      </w:pPr>
      <w:rPr>
        <w:rFonts w:hint="default"/>
        <w:b/>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4B6FC9"/>
    <w:multiLevelType w:val="hybridMultilevel"/>
    <w:tmpl w:val="9F76FEE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7A394B"/>
    <w:multiLevelType w:val="hybridMultilevel"/>
    <w:tmpl w:val="983CA060"/>
    <w:lvl w:ilvl="0" w:tplc="06ECD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 w:numId="9">
    <w:abstractNumId w:val="12"/>
  </w:num>
  <w:num w:numId="10">
    <w:abstractNumId w:val="5"/>
  </w:num>
  <w:num w:numId="11">
    <w:abstractNumId w:val="13"/>
  </w:num>
  <w:num w:numId="12">
    <w:abstractNumId w:val="10"/>
  </w:num>
  <w:num w:numId="13">
    <w:abstractNumId w:val="8"/>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1B1E"/>
    <w:rsid w:val="000071B9"/>
    <w:rsid w:val="000419FB"/>
    <w:rsid w:val="00091827"/>
    <w:rsid w:val="00095C28"/>
    <w:rsid w:val="000D2F8E"/>
    <w:rsid w:val="0011525F"/>
    <w:rsid w:val="0012392B"/>
    <w:rsid w:val="001342FB"/>
    <w:rsid w:val="001405C9"/>
    <w:rsid w:val="001C1E1B"/>
    <w:rsid w:val="001C6391"/>
    <w:rsid w:val="0020253E"/>
    <w:rsid w:val="00206924"/>
    <w:rsid w:val="00214711"/>
    <w:rsid w:val="00241EDE"/>
    <w:rsid w:val="00264CB5"/>
    <w:rsid w:val="00284D3F"/>
    <w:rsid w:val="002A6CEF"/>
    <w:rsid w:val="002E15D7"/>
    <w:rsid w:val="00302DF0"/>
    <w:rsid w:val="0031303F"/>
    <w:rsid w:val="00330D08"/>
    <w:rsid w:val="00351F95"/>
    <w:rsid w:val="003905B2"/>
    <w:rsid w:val="003A2808"/>
    <w:rsid w:val="003A5AB4"/>
    <w:rsid w:val="003D7900"/>
    <w:rsid w:val="0042116A"/>
    <w:rsid w:val="0042551A"/>
    <w:rsid w:val="00465C80"/>
    <w:rsid w:val="00476904"/>
    <w:rsid w:val="004E6B92"/>
    <w:rsid w:val="005372EF"/>
    <w:rsid w:val="00570D29"/>
    <w:rsid w:val="005C05CC"/>
    <w:rsid w:val="005C57A4"/>
    <w:rsid w:val="005F405E"/>
    <w:rsid w:val="00631254"/>
    <w:rsid w:val="006427B4"/>
    <w:rsid w:val="00671204"/>
    <w:rsid w:val="006930F4"/>
    <w:rsid w:val="006938E5"/>
    <w:rsid w:val="006D3D3E"/>
    <w:rsid w:val="006E1B1E"/>
    <w:rsid w:val="007456D3"/>
    <w:rsid w:val="0077066B"/>
    <w:rsid w:val="0077209A"/>
    <w:rsid w:val="00783775"/>
    <w:rsid w:val="00784E4E"/>
    <w:rsid w:val="00790721"/>
    <w:rsid w:val="00795065"/>
    <w:rsid w:val="007A2D41"/>
    <w:rsid w:val="007A39E6"/>
    <w:rsid w:val="007C0046"/>
    <w:rsid w:val="007E1AFA"/>
    <w:rsid w:val="008147A8"/>
    <w:rsid w:val="008211D5"/>
    <w:rsid w:val="00834BC6"/>
    <w:rsid w:val="00834D01"/>
    <w:rsid w:val="00834D0B"/>
    <w:rsid w:val="00836DC5"/>
    <w:rsid w:val="008463AC"/>
    <w:rsid w:val="00851E5A"/>
    <w:rsid w:val="00877B1A"/>
    <w:rsid w:val="008B04F2"/>
    <w:rsid w:val="008B4589"/>
    <w:rsid w:val="008E383E"/>
    <w:rsid w:val="008F6CB4"/>
    <w:rsid w:val="00905832"/>
    <w:rsid w:val="00922A22"/>
    <w:rsid w:val="00923852"/>
    <w:rsid w:val="0093036A"/>
    <w:rsid w:val="00981580"/>
    <w:rsid w:val="00995EBE"/>
    <w:rsid w:val="009D33BA"/>
    <w:rsid w:val="009D385C"/>
    <w:rsid w:val="00A101D2"/>
    <w:rsid w:val="00A560A9"/>
    <w:rsid w:val="00A611DA"/>
    <w:rsid w:val="00AB2E69"/>
    <w:rsid w:val="00AE29F5"/>
    <w:rsid w:val="00AE4A13"/>
    <w:rsid w:val="00AF3AF7"/>
    <w:rsid w:val="00B50F8D"/>
    <w:rsid w:val="00B6482B"/>
    <w:rsid w:val="00C126BF"/>
    <w:rsid w:val="00C3231E"/>
    <w:rsid w:val="00C45C44"/>
    <w:rsid w:val="00C46D79"/>
    <w:rsid w:val="00C5163E"/>
    <w:rsid w:val="00C54312"/>
    <w:rsid w:val="00C55B14"/>
    <w:rsid w:val="00C55FAE"/>
    <w:rsid w:val="00CB5311"/>
    <w:rsid w:val="00CC1A2C"/>
    <w:rsid w:val="00CD148E"/>
    <w:rsid w:val="00CF5486"/>
    <w:rsid w:val="00D06D78"/>
    <w:rsid w:val="00D26F26"/>
    <w:rsid w:val="00D33B66"/>
    <w:rsid w:val="00D377D5"/>
    <w:rsid w:val="00D97EB8"/>
    <w:rsid w:val="00DA0EDA"/>
    <w:rsid w:val="00DF1124"/>
    <w:rsid w:val="00E1550C"/>
    <w:rsid w:val="00E214BB"/>
    <w:rsid w:val="00E24F5A"/>
    <w:rsid w:val="00E275E5"/>
    <w:rsid w:val="00E509FD"/>
    <w:rsid w:val="00E71286"/>
    <w:rsid w:val="00E86D69"/>
    <w:rsid w:val="00E943CE"/>
    <w:rsid w:val="00E94502"/>
    <w:rsid w:val="00ED382C"/>
    <w:rsid w:val="00F006D7"/>
    <w:rsid w:val="00F0236F"/>
    <w:rsid w:val="00F255DE"/>
    <w:rsid w:val="00F5731E"/>
    <w:rsid w:val="00FC4143"/>
    <w:rsid w:val="00FD6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jc w:val="center"/>
      <w:outlineLvl w:val="0"/>
    </w:pPr>
    <w:rPr>
      <w:b/>
      <w:lang/>
    </w:rPr>
  </w:style>
  <w:style w:type="paragraph" w:styleId="2">
    <w:name w:val="heading 2"/>
    <w:basedOn w:val="a"/>
    <w:next w:val="a"/>
    <w:link w:val="20"/>
    <w:unhideWhenUsed/>
    <w:qFormat/>
    <w:rsid w:val="00CD148E"/>
    <w:pPr>
      <w:keepNext/>
      <w:spacing w:before="240" w:after="60"/>
      <w:outlineLvl w:val="1"/>
    </w:pPr>
    <w:rPr>
      <w:rFonts w:ascii="Cambria" w:hAnsi="Cambria"/>
      <w:b/>
      <w:bCs/>
      <w:i/>
      <w:iCs/>
      <w:szCs w:val="28"/>
    </w:rPr>
  </w:style>
  <w:style w:type="paragraph" w:styleId="4">
    <w:name w:val="heading 4"/>
    <w:basedOn w:val="a"/>
    <w:next w:val="a"/>
    <w:qFormat/>
    <w:rsid w:val="00995EBE"/>
    <w:pPr>
      <w:keepNext/>
      <w:spacing w:before="240" w:after="60"/>
      <w:outlineLvl w:val="3"/>
    </w:pPr>
    <w:rPr>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lang/>
    </w:rPr>
  </w:style>
  <w:style w:type="paragraph" w:styleId="a5">
    <w:name w:val="Title"/>
    <w:basedOn w:val="a"/>
    <w:link w:val="a6"/>
    <w:qFormat/>
    <w:pPr>
      <w:jc w:val="center"/>
    </w:pPr>
    <w:rPr>
      <w:b/>
    </w:rPr>
  </w:style>
  <w:style w:type="paragraph" w:styleId="a7">
    <w:name w:val="Body Text Indent"/>
    <w:basedOn w:val="a"/>
    <w:pPr>
      <w:tabs>
        <w:tab w:val="left" w:pos="7580"/>
      </w:tabs>
      <w:suppressAutoHyphens/>
      <w:ind w:firstLine="709"/>
      <w:jc w:val="both"/>
    </w:pPr>
  </w:style>
  <w:style w:type="paragraph" w:styleId="21">
    <w:name w:val="Body Text Indent 2"/>
    <w:basedOn w:val="a"/>
    <w:pPr>
      <w:ind w:firstLine="567"/>
    </w:pPr>
  </w:style>
  <w:style w:type="paragraph" w:styleId="3">
    <w:name w:val="Body Text Indent 3"/>
    <w:basedOn w:val="a"/>
    <w:pPr>
      <w:ind w:firstLine="720"/>
      <w:jc w:val="both"/>
    </w:pPr>
  </w:style>
  <w:style w:type="paragraph" w:styleId="22">
    <w:name w:val="Body Text 2"/>
    <w:basedOn w:val="a"/>
    <w:rPr>
      <w:szCs w:val="24"/>
    </w:rPr>
  </w:style>
  <w:style w:type="paragraph" w:styleId="30">
    <w:name w:val="Body Text 3"/>
    <w:basedOn w:val="a"/>
    <w:pPr>
      <w:ind w:right="5243"/>
      <w:jc w:val="both"/>
    </w:pPr>
  </w:style>
  <w:style w:type="paragraph" w:customStyle="1" w:styleId="a8">
    <w:name w:val="Знак"/>
    <w:basedOn w:val="a"/>
    <w:rsid w:val="001405C9"/>
    <w:pPr>
      <w:spacing w:before="100" w:beforeAutospacing="1" w:after="100" w:afterAutospacing="1"/>
      <w:jc w:val="both"/>
    </w:pPr>
    <w:rPr>
      <w:rFonts w:ascii="Tahoma" w:hAnsi="Tahoma"/>
      <w:sz w:val="20"/>
      <w:lang w:val="en-US" w:eastAsia="en-US"/>
    </w:rPr>
  </w:style>
  <w:style w:type="paragraph" w:styleId="a9">
    <w:name w:val="Balloon Text"/>
    <w:basedOn w:val="a"/>
    <w:link w:val="aa"/>
    <w:uiPriority w:val="99"/>
    <w:semiHidden/>
    <w:rsid w:val="006938E5"/>
    <w:rPr>
      <w:rFonts w:ascii="Tahoma" w:hAnsi="Tahoma"/>
      <w:sz w:val="16"/>
      <w:szCs w:val="16"/>
      <w:lang/>
    </w:rPr>
  </w:style>
  <w:style w:type="character" w:customStyle="1" w:styleId="a6">
    <w:name w:val="Название Знак"/>
    <w:link w:val="a5"/>
    <w:locked/>
    <w:rsid w:val="00F0236F"/>
    <w:rPr>
      <w:b/>
      <w:sz w:val="28"/>
      <w:lang w:val="ru-RU" w:eastAsia="ru-RU" w:bidi="ar-SA"/>
    </w:rPr>
  </w:style>
  <w:style w:type="paragraph" w:styleId="ab">
    <w:name w:val="No Spacing"/>
    <w:qFormat/>
    <w:rsid w:val="00E71286"/>
    <w:rPr>
      <w:rFonts w:ascii="Calibri" w:eastAsia="Calibri" w:hAnsi="Calibri"/>
      <w:sz w:val="22"/>
      <w:szCs w:val="22"/>
      <w:lang w:eastAsia="en-US"/>
    </w:rPr>
  </w:style>
  <w:style w:type="paragraph" w:customStyle="1" w:styleId="ConsTitle">
    <w:name w:val="ConsTitle"/>
    <w:rsid w:val="00F5731E"/>
    <w:pPr>
      <w:widowControl w:val="0"/>
      <w:autoSpaceDE w:val="0"/>
      <w:autoSpaceDN w:val="0"/>
      <w:adjustRightInd w:val="0"/>
    </w:pPr>
    <w:rPr>
      <w:rFonts w:ascii="Arial" w:hAnsi="Arial" w:cs="Arial"/>
      <w:b/>
      <w:bCs/>
      <w:sz w:val="16"/>
      <w:szCs w:val="16"/>
    </w:rPr>
  </w:style>
  <w:style w:type="paragraph" w:customStyle="1" w:styleId="ConsPlusTitle">
    <w:name w:val="ConsPlusTitle"/>
    <w:rsid w:val="0042551A"/>
    <w:pPr>
      <w:widowControl w:val="0"/>
      <w:autoSpaceDE w:val="0"/>
      <w:autoSpaceDN w:val="0"/>
    </w:pPr>
    <w:rPr>
      <w:rFonts w:ascii="Calibri" w:hAnsi="Calibri" w:cs="Calibri"/>
      <w:b/>
      <w:sz w:val="22"/>
    </w:rPr>
  </w:style>
  <w:style w:type="paragraph" w:styleId="ac">
    <w:name w:val="Normal (Web)"/>
    <w:basedOn w:val="a"/>
    <w:rsid w:val="00631254"/>
    <w:pPr>
      <w:spacing w:before="100" w:beforeAutospacing="1" w:after="100" w:afterAutospacing="1"/>
      <w:ind w:firstLine="150"/>
    </w:pPr>
    <w:rPr>
      <w:sz w:val="24"/>
      <w:szCs w:val="24"/>
    </w:rPr>
  </w:style>
  <w:style w:type="character" w:customStyle="1" w:styleId="aa">
    <w:name w:val="Текст выноски Знак"/>
    <w:link w:val="a9"/>
    <w:uiPriority w:val="99"/>
    <w:semiHidden/>
    <w:rsid w:val="00631254"/>
    <w:rPr>
      <w:rFonts w:ascii="Tahoma" w:hAnsi="Tahoma" w:cs="Tahoma"/>
      <w:sz w:val="16"/>
      <w:szCs w:val="16"/>
    </w:rPr>
  </w:style>
  <w:style w:type="character" w:styleId="ad">
    <w:name w:val="Strong"/>
    <w:uiPriority w:val="22"/>
    <w:qFormat/>
    <w:rsid w:val="00631254"/>
    <w:rPr>
      <w:b/>
      <w:bCs/>
    </w:rPr>
  </w:style>
  <w:style w:type="character" w:customStyle="1" w:styleId="a4">
    <w:name w:val="Основной текст Знак"/>
    <w:link w:val="a3"/>
    <w:rsid w:val="00214711"/>
    <w:rPr>
      <w:sz w:val="28"/>
    </w:rPr>
  </w:style>
  <w:style w:type="paragraph" w:customStyle="1" w:styleId="ConsPlusNormal">
    <w:name w:val="ConsPlusNormal"/>
    <w:rsid w:val="00214711"/>
    <w:pPr>
      <w:widowControl w:val="0"/>
      <w:autoSpaceDE w:val="0"/>
      <w:autoSpaceDN w:val="0"/>
      <w:adjustRightInd w:val="0"/>
    </w:pPr>
    <w:rPr>
      <w:sz w:val="24"/>
      <w:szCs w:val="24"/>
    </w:rPr>
  </w:style>
  <w:style w:type="paragraph" w:customStyle="1" w:styleId="ae">
    <w:next w:val="a3"/>
    <w:qFormat/>
    <w:rsid w:val="00D97EB8"/>
    <w:pPr>
      <w:jc w:val="center"/>
    </w:pPr>
    <w:rPr>
      <w:b/>
      <w:sz w:val="28"/>
    </w:rPr>
  </w:style>
  <w:style w:type="character" w:customStyle="1" w:styleId="10">
    <w:name w:val="Заголовок 1 Знак"/>
    <w:link w:val="1"/>
    <w:rsid w:val="00FC4143"/>
    <w:rPr>
      <w:b/>
      <w:sz w:val="28"/>
    </w:rPr>
  </w:style>
  <w:style w:type="paragraph" w:styleId="af">
    <w:name w:val="List Paragraph"/>
    <w:basedOn w:val="a"/>
    <w:link w:val="af0"/>
    <w:uiPriority w:val="34"/>
    <w:qFormat/>
    <w:rsid w:val="00FC4143"/>
    <w:pPr>
      <w:widowControl w:val="0"/>
      <w:autoSpaceDE w:val="0"/>
      <w:autoSpaceDN w:val="0"/>
      <w:ind w:left="437" w:hanging="309"/>
      <w:jc w:val="both"/>
    </w:pPr>
    <w:rPr>
      <w:rFonts w:ascii="Cambria" w:eastAsia="Cambria" w:hAnsi="Cambria"/>
      <w:sz w:val="22"/>
      <w:szCs w:val="22"/>
      <w:lang w:eastAsia="en-US"/>
    </w:rPr>
  </w:style>
  <w:style w:type="character" w:customStyle="1" w:styleId="20">
    <w:name w:val="Заголовок 2 Знак"/>
    <w:link w:val="2"/>
    <w:uiPriority w:val="9"/>
    <w:rsid w:val="00CD148E"/>
    <w:rPr>
      <w:rFonts w:ascii="Cambria" w:eastAsia="Times New Roman" w:hAnsi="Cambria" w:cs="Times New Roman"/>
      <w:b/>
      <w:bCs/>
      <w:i/>
      <w:iCs/>
      <w:sz w:val="28"/>
      <w:szCs w:val="28"/>
    </w:rPr>
  </w:style>
  <w:style w:type="paragraph" w:styleId="af1">
    <w:name w:val="footer"/>
    <w:basedOn w:val="a"/>
    <w:link w:val="af2"/>
    <w:uiPriority w:val="99"/>
    <w:unhideWhenUsed/>
    <w:rsid w:val="00CD148E"/>
    <w:pPr>
      <w:widowControl w:val="0"/>
      <w:tabs>
        <w:tab w:val="center" w:pos="4677"/>
        <w:tab w:val="right" w:pos="9355"/>
      </w:tabs>
      <w:autoSpaceDE w:val="0"/>
      <w:autoSpaceDN w:val="0"/>
    </w:pPr>
    <w:rPr>
      <w:sz w:val="22"/>
      <w:szCs w:val="22"/>
      <w:lang w:eastAsia="en-US"/>
    </w:rPr>
  </w:style>
  <w:style w:type="character" w:customStyle="1" w:styleId="af2">
    <w:name w:val="Нижний колонтитул Знак"/>
    <w:link w:val="af1"/>
    <w:uiPriority w:val="99"/>
    <w:rsid w:val="00CD148E"/>
    <w:rPr>
      <w:sz w:val="22"/>
      <w:szCs w:val="22"/>
      <w:lang w:eastAsia="en-US"/>
    </w:rPr>
  </w:style>
  <w:style w:type="paragraph" w:styleId="af3">
    <w:name w:val="header"/>
    <w:basedOn w:val="a"/>
    <w:link w:val="af4"/>
    <w:uiPriority w:val="99"/>
    <w:unhideWhenUsed/>
    <w:rsid w:val="00CD148E"/>
    <w:pPr>
      <w:tabs>
        <w:tab w:val="center" w:pos="4677"/>
        <w:tab w:val="right" w:pos="9355"/>
      </w:tabs>
      <w:ind w:firstLine="709"/>
      <w:jc w:val="both"/>
    </w:pPr>
    <w:rPr>
      <w:szCs w:val="22"/>
    </w:rPr>
  </w:style>
  <w:style w:type="character" w:customStyle="1" w:styleId="af4">
    <w:name w:val="Верхний колонтитул Знак"/>
    <w:link w:val="af3"/>
    <w:uiPriority w:val="99"/>
    <w:rsid w:val="00CD148E"/>
    <w:rPr>
      <w:sz w:val="28"/>
      <w:szCs w:val="22"/>
    </w:rPr>
  </w:style>
  <w:style w:type="paragraph" w:customStyle="1" w:styleId="Main">
    <w:name w:val="Main"/>
    <w:basedOn w:val="a"/>
    <w:link w:val="Main0"/>
    <w:qFormat/>
    <w:rsid w:val="00CD148E"/>
    <w:pPr>
      <w:ind w:firstLine="709"/>
      <w:jc w:val="both"/>
    </w:pPr>
    <w:rPr>
      <w:rFonts w:eastAsia="Calibri"/>
      <w:sz w:val="24"/>
      <w:szCs w:val="28"/>
      <w:lang/>
    </w:rPr>
  </w:style>
  <w:style w:type="character" w:customStyle="1" w:styleId="Main0">
    <w:name w:val="Main Знак"/>
    <w:link w:val="Main"/>
    <w:rsid w:val="00CD148E"/>
    <w:rPr>
      <w:rFonts w:eastAsia="Calibri"/>
      <w:sz w:val="24"/>
      <w:szCs w:val="28"/>
    </w:rPr>
  </w:style>
  <w:style w:type="paragraph" w:customStyle="1" w:styleId="formattext">
    <w:name w:val="formattext"/>
    <w:basedOn w:val="a"/>
    <w:rsid w:val="00CD148E"/>
    <w:pPr>
      <w:spacing w:before="100" w:beforeAutospacing="1" w:after="100" w:afterAutospacing="1"/>
    </w:pPr>
    <w:rPr>
      <w:sz w:val="24"/>
      <w:szCs w:val="24"/>
    </w:rPr>
  </w:style>
  <w:style w:type="character" w:styleId="af5">
    <w:name w:val="Hyperlink"/>
    <w:uiPriority w:val="99"/>
    <w:unhideWhenUsed/>
    <w:rsid w:val="00CD148E"/>
    <w:rPr>
      <w:color w:val="0000FF"/>
      <w:u w:val="single"/>
    </w:rPr>
  </w:style>
  <w:style w:type="table" w:styleId="af6">
    <w:name w:val="Table Grid"/>
    <w:basedOn w:val="a1"/>
    <w:uiPriority w:val="59"/>
    <w:rsid w:val="00CD148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iPriority w:val="99"/>
    <w:unhideWhenUsed/>
    <w:rsid w:val="00CD148E"/>
    <w:rPr>
      <w:rFonts w:ascii="Calibri" w:hAnsi="Calibri"/>
      <w:sz w:val="20"/>
    </w:rPr>
  </w:style>
  <w:style w:type="character" w:customStyle="1" w:styleId="af8">
    <w:name w:val="Текст сноски Знак"/>
    <w:link w:val="af7"/>
    <w:uiPriority w:val="99"/>
    <w:rsid w:val="00CD148E"/>
    <w:rPr>
      <w:rFonts w:ascii="Calibri" w:eastAsia="Times New Roman" w:hAnsi="Calibri" w:cs="Times New Roman"/>
    </w:rPr>
  </w:style>
  <w:style w:type="character" w:styleId="af9">
    <w:name w:val="footnote reference"/>
    <w:uiPriority w:val="99"/>
    <w:unhideWhenUsed/>
    <w:rsid w:val="00CD148E"/>
    <w:rPr>
      <w:vertAlign w:val="superscript"/>
    </w:rPr>
  </w:style>
  <w:style w:type="character" w:customStyle="1" w:styleId="af0">
    <w:name w:val="Абзац списка Знак"/>
    <w:link w:val="af"/>
    <w:uiPriority w:val="34"/>
    <w:locked/>
    <w:rsid w:val="00CD148E"/>
    <w:rPr>
      <w:rFonts w:ascii="Cambria" w:eastAsia="Cambria" w:hAnsi="Cambria" w:cs="Cambria"/>
      <w:sz w:val="22"/>
      <w:szCs w:val="22"/>
      <w:lang w:eastAsia="en-US"/>
    </w:rPr>
  </w:style>
  <w:style w:type="paragraph" w:customStyle="1" w:styleId="ConsPlusDocList">
    <w:name w:val="ConsPlusDocList"/>
    <w:uiPriority w:val="99"/>
    <w:rsid w:val="00CD148E"/>
    <w:pPr>
      <w:widowControl w:val="0"/>
      <w:autoSpaceDE w:val="0"/>
      <w:autoSpaceDN w:val="0"/>
      <w:adjustRightInd w:val="0"/>
    </w:pPr>
    <w:rPr>
      <w:rFonts w:ascii="Tahoma" w:hAnsi="Tahoma" w:cs="Tahoma"/>
      <w:sz w:val="18"/>
      <w:szCs w:val="18"/>
    </w:rPr>
  </w:style>
  <w:style w:type="character" w:customStyle="1" w:styleId="blk">
    <w:name w:val="blk"/>
    <w:basedOn w:val="a0"/>
    <w:rsid w:val="00CD148E"/>
  </w:style>
  <w:style w:type="numbering" w:customStyle="1" w:styleId="11">
    <w:name w:val="Нет списка1"/>
    <w:next w:val="a2"/>
    <w:uiPriority w:val="99"/>
    <w:semiHidden/>
    <w:unhideWhenUsed/>
    <w:rsid w:val="00CD148E"/>
  </w:style>
  <w:style w:type="paragraph" w:styleId="afa">
    <w:name w:val="TOC Heading"/>
    <w:basedOn w:val="1"/>
    <w:next w:val="a"/>
    <w:uiPriority w:val="39"/>
    <w:unhideWhenUsed/>
    <w:qFormat/>
    <w:rsid w:val="00CD148E"/>
    <w:pPr>
      <w:keepLines/>
      <w:spacing w:before="240" w:line="259" w:lineRule="auto"/>
      <w:jc w:val="left"/>
      <w:outlineLvl w:val="9"/>
    </w:pPr>
    <w:rPr>
      <w:rFonts w:ascii="Cambria" w:hAnsi="Cambria"/>
      <w:b w:val="0"/>
      <w:color w:val="365F91"/>
      <w:sz w:val="32"/>
      <w:szCs w:val="32"/>
      <w:lang w:val="ru-RU" w:eastAsia="ru-RU"/>
    </w:rPr>
  </w:style>
  <w:style w:type="paragraph" w:styleId="12">
    <w:name w:val="toc 1"/>
    <w:basedOn w:val="a"/>
    <w:next w:val="a"/>
    <w:autoRedefine/>
    <w:uiPriority w:val="39"/>
    <w:unhideWhenUsed/>
    <w:rsid w:val="00CD148E"/>
    <w:pPr>
      <w:spacing w:after="100" w:line="276" w:lineRule="auto"/>
      <w:ind w:firstLine="709"/>
      <w:jc w:val="both"/>
    </w:pPr>
    <w:rPr>
      <w:szCs w:val="22"/>
    </w:rPr>
  </w:style>
  <w:style w:type="paragraph" w:styleId="23">
    <w:name w:val="toc 2"/>
    <w:basedOn w:val="a"/>
    <w:next w:val="a"/>
    <w:autoRedefine/>
    <w:uiPriority w:val="39"/>
    <w:unhideWhenUsed/>
    <w:rsid w:val="00CD148E"/>
    <w:pPr>
      <w:spacing w:after="100" w:line="276" w:lineRule="auto"/>
      <w:ind w:left="280" w:firstLine="709"/>
      <w:jc w:val="both"/>
    </w:pPr>
    <w:rPr>
      <w:szCs w:val="22"/>
    </w:rPr>
  </w:style>
  <w:style w:type="paragraph" w:styleId="31">
    <w:name w:val="toc 3"/>
    <w:basedOn w:val="a"/>
    <w:next w:val="a"/>
    <w:autoRedefine/>
    <w:uiPriority w:val="39"/>
    <w:unhideWhenUsed/>
    <w:rsid w:val="00CD148E"/>
    <w:pPr>
      <w:spacing w:after="100" w:line="276" w:lineRule="auto"/>
      <w:ind w:left="560" w:firstLine="709"/>
      <w:jc w:val="both"/>
    </w:pPr>
    <w:rPr>
      <w:szCs w:val="22"/>
    </w:rPr>
  </w:style>
</w:styles>
</file>

<file path=word/webSettings.xml><?xml version="1.0" encoding="utf-8"?>
<w:webSettings xmlns:r="http://schemas.openxmlformats.org/officeDocument/2006/relationships" xmlns:w="http://schemas.openxmlformats.org/wordprocessingml/2006/main">
  <w:divs>
    <w:div w:id="184179854">
      <w:bodyDiv w:val="1"/>
      <w:marLeft w:val="0"/>
      <w:marRight w:val="0"/>
      <w:marTop w:val="0"/>
      <w:marBottom w:val="0"/>
      <w:divBdr>
        <w:top w:val="none" w:sz="0" w:space="0" w:color="auto"/>
        <w:left w:val="none" w:sz="0" w:space="0" w:color="auto"/>
        <w:bottom w:val="none" w:sz="0" w:space="0" w:color="auto"/>
        <w:right w:val="none" w:sz="0" w:space="0" w:color="auto"/>
      </w:divBdr>
    </w:div>
    <w:div w:id="1046878423">
      <w:bodyDiv w:val="1"/>
      <w:marLeft w:val="0"/>
      <w:marRight w:val="0"/>
      <w:marTop w:val="0"/>
      <w:marBottom w:val="0"/>
      <w:divBdr>
        <w:top w:val="none" w:sz="0" w:space="0" w:color="auto"/>
        <w:left w:val="none" w:sz="0" w:space="0" w:color="auto"/>
        <w:bottom w:val="none" w:sz="0" w:space="0" w:color="auto"/>
        <w:right w:val="none" w:sz="0" w:space="0" w:color="auto"/>
      </w:divBdr>
    </w:div>
    <w:div w:id="14731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F8E85-0A5E-404B-BC97-493F39EB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15329</Words>
  <Characters>87381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sborka</Company>
  <LinksUpToDate>false</LinksUpToDate>
  <CharactersWithSpaces>102505</CharactersWithSpaces>
  <SharedDoc>false</SharedDoc>
  <HLinks>
    <vt:vector size="48" baseType="variant">
      <vt:variant>
        <vt:i4>1114161</vt:i4>
      </vt:variant>
      <vt:variant>
        <vt:i4>44</vt:i4>
      </vt:variant>
      <vt:variant>
        <vt:i4>0</vt:i4>
      </vt:variant>
      <vt:variant>
        <vt:i4>5</vt:i4>
      </vt:variant>
      <vt:variant>
        <vt:lpwstr/>
      </vt:variant>
      <vt:variant>
        <vt:lpwstr>_Toc112255702</vt:lpwstr>
      </vt:variant>
      <vt:variant>
        <vt:i4>1114161</vt:i4>
      </vt:variant>
      <vt:variant>
        <vt:i4>38</vt:i4>
      </vt:variant>
      <vt:variant>
        <vt:i4>0</vt:i4>
      </vt:variant>
      <vt:variant>
        <vt:i4>5</vt:i4>
      </vt:variant>
      <vt:variant>
        <vt:lpwstr/>
      </vt:variant>
      <vt:variant>
        <vt:lpwstr>_Toc112255701</vt:lpwstr>
      </vt:variant>
      <vt:variant>
        <vt:i4>1114161</vt:i4>
      </vt:variant>
      <vt:variant>
        <vt:i4>32</vt:i4>
      </vt:variant>
      <vt:variant>
        <vt:i4>0</vt:i4>
      </vt:variant>
      <vt:variant>
        <vt:i4>5</vt:i4>
      </vt:variant>
      <vt:variant>
        <vt:lpwstr/>
      </vt:variant>
      <vt:variant>
        <vt:lpwstr>_Toc112255700</vt:lpwstr>
      </vt:variant>
      <vt:variant>
        <vt:i4>1572912</vt:i4>
      </vt:variant>
      <vt:variant>
        <vt:i4>26</vt:i4>
      </vt:variant>
      <vt:variant>
        <vt:i4>0</vt:i4>
      </vt:variant>
      <vt:variant>
        <vt:i4>5</vt:i4>
      </vt:variant>
      <vt:variant>
        <vt:lpwstr/>
      </vt:variant>
      <vt:variant>
        <vt:lpwstr>_Toc112255699</vt:lpwstr>
      </vt:variant>
      <vt:variant>
        <vt:i4>1572912</vt:i4>
      </vt:variant>
      <vt:variant>
        <vt:i4>20</vt:i4>
      </vt:variant>
      <vt:variant>
        <vt:i4>0</vt:i4>
      </vt:variant>
      <vt:variant>
        <vt:i4>5</vt:i4>
      </vt:variant>
      <vt:variant>
        <vt:lpwstr/>
      </vt:variant>
      <vt:variant>
        <vt:lpwstr>_Toc112255698</vt:lpwstr>
      </vt:variant>
      <vt:variant>
        <vt:i4>1572912</vt:i4>
      </vt:variant>
      <vt:variant>
        <vt:i4>14</vt:i4>
      </vt:variant>
      <vt:variant>
        <vt:i4>0</vt:i4>
      </vt:variant>
      <vt:variant>
        <vt:i4>5</vt:i4>
      </vt:variant>
      <vt:variant>
        <vt:lpwstr/>
      </vt:variant>
      <vt:variant>
        <vt:lpwstr>_Toc112255697</vt:lpwstr>
      </vt:variant>
      <vt:variant>
        <vt:i4>1572912</vt:i4>
      </vt:variant>
      <vt:variant>
        <vt:i4>8</vt:i4>
      </vt:variant>
      <vt:variant>
        <vt:i4>0</vt:i4>
      </vt:variant>
      <vt:variant>
        <vt:i4>5</vt:i4>
      </vt:variant>
      <vt:variant>
        <vt:lpwstr/>
      </vt:variant>
      <vt:variant>
        <vt:lpwstr>_Toc112255696</vt:lpwstr>
      </vt:variant>
      <vt:variant>
        <vt:i4>1572912</vt:i4>
      </vt:variant>
      <vt:variant>
        <vt:i4>2</vt:i4>
      </vt:variant>
      <vt:variant>
        <vt:i4>0</vt:i4>
      </vt:variant>
      <vt:variant>
        <vt:i4>5</vt:i4>
      </vt:variant>
      <vt:variant>
        <vt:lpwstr/>
      </vt:variant>
      <vt:variant>
        <vt:lpwstr>_Toc112255695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ў б</dc:creator>
  <cp:lastModifiedBy>ulyana</cp:lastModifiedBy>
  <cp:revision>2</cp:revision>
  <cp:lastPrinted>2022-12-11T12:02:00Z</cp:lastPrinted>
  <dcterms:created xsi:type="dcterms:W3CDTF">2025-03-10T09:24:00Z</dcterms:created>
  <dcterms:modified xsi:type="dcterms:W3CDTF">2025-03-10T09:24:00Z</dcterms:modified>
</cp:coreProperties>
</file>